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770B5" w14:textId="77777777" w:rsidR="00B772EB" w:rsidRDefault="00B772EB" w:rsidP="00B772EB">
      <w:pPr>
        <w:spacing w:after="0" w:line="240" w:lineRule="auto"/>
        <w:ind w:firstLine="708"/>
        <w:jc w:val="both"/>
        <w:rPr>
          <w:rFonts w:ascii="Times New Roman" w:eastAsia="Times New Roman" w:hAnsi="Times New Roman" w:cs="Times New Roman"/>
          <w:b/>
          <w:sz w:val="24"/>
          <w:szCs w:val="24"/>
          <w:lang w:eastAsia="tr-TR"/>
        </w:rPr>
      </w:pPr>
    </w:p>
    <w:p w14:paraId="4F9BF89B" w14:textId="2D9D29E7" w:rsidR="00516E78" w:rsidRDefault="00516E78" w:rsidP="00D433B0">
      <w:pPr>
        <w:spacing w:after="0" w:line="240" w:lineRule="auto"/>
        <w:jc w:val="both"/>
        <w:rPr>
          <w:rFonts w:ascii="Times New Roman" w:eastAsia="Times New Roman" w:hAnsi="Times New Roman" w:cs="Times New Roman"/>
          <w:b/>
          <w:sz w:val="24"/>
          <w:szCs w:val="24"/>
          <w:lang w:eastAsia="tr-TR"/>
        </w:rPr>
      </w:pPr>
      <w:bookmarkStart w:id="0" w:name="_GoBack"/>
      <w:bookmarkEnd w:id="0"/>
    </w:p>
    <w:p w14:paraId="5B20FC3D" w14:textId="34166615" w:rsidR="00B772EB" w:rsidRPr="000F6F2E" w:rsidRDefault="00B772EB" w:rsidP="007E3C8B">
      <w:pPr>
        <w:spacing w:after="0" w:line="240" w:lineRule="auto"/>
        <w:jc w:val="center"/>
        <w:rPr>
          <w:rFonts w:ascii="Times New Roman" w:eastAsia="Times New Roman" w:hAnsi="Times New Roman" w:cs="Times New Roman"/>
          <w:b/>
          <w:sz w:val="24"/>
          <w:szCs w:val="24"/>
          <w:lang w:eastAsia="tr-TR"/>
        </w:rPr>
      </w:pPr>
      <w:r w:rsidRPr="000F6F2E">
        <w:rPr>
          <w:rFonts w:ascii="Times New Roman" w:eastAsia="Times New Roman" w:hAnsi="Times New Roman" w:cs="Times New Roman"/>
          <w:b/>
          <w:sz w:val="24"/>
          <w:szCs w:val="24"/>
          <w:lang w:eastAsia="tr-TR"/>
        </w:rPr>
        <w:t>E</w:t>
      </w:r>
      <w:r w:rsidR="002736B1">
        <w:rPr>
          <w:rFonts w:ascii="Times New Roman" w:eastAsia="Times New Roman" w:hAnsi="Times New Roman" w:cs="Times New Roman"/>
          <w:b/>
          <w:sz w:val="24"/>
          <w:szCs w:val="24"/>
          <w:lang w:eastAsia="tr-TR"/>
        </w:rPr>
        <w:t>K</w:t>
      </w:r>
      <w:r w:rsidRPr="000F6F2E">
        <w:rPr>
          <w:rFonts w:ascii="Times New Roman" w:eastAsia="Times New Roman" w:hAnsi="Times New Roman" w:cs="Times New Roman"/>
          <w:b/>
          <w:sz w:val="24"/>
          <w:szCs w:val="24"/>
          <w:lang w:eastAsia="tr-TR"/>
        </w:rPr>
        <w:t>-1</w:t>
      </w:r>
    </w:p>
    <w:p w14:paraId="61A7EA3A" w14:textId="77777777" w:rsidR="00C9466F" w:rsidRPr="000F6F2E" w:rsidRDefault="00C9466F" w:rsidP="00BC2A4F">
      <w:pPr>
        <w:spacing w:after="0" w:line="240" w:lineRule="auto"/>
        <w:ind w:firstLine="708"/>
        <w:jc w:val="center"/>
        <w:rPr>
          <w:rFonts w:ascii="Times New Roman" w:eastAsia="Times New Roman" w:hAnsi="Times New Roman" w:cs="Times New Roman"/>
          <w:b/>
          <w:sz w:val="24"/>
          <w:szCs w:val="24"/>
          <w:lang w:eastAsia="tr-TR"/>
        </w:rPr>
      </w:pPr>
    </w:p>
    <w:p w14:paraId="3DBA6842" w14:textId="0E6206B4" w:rsidR="00BC2C18" w:rsidRPr="000F6F2E" w:rsidRDefault="00B772EB" w:rsidP="00BC2A4F">
      <w:pPr>
        <w:spacing w:after="0" w:line="240" w:lineRule="auto"/>
        <w:ind w:firstLine="708"/>
        <w:jc w:val="center"/>
        <w:rPr>
          <w:rFonts w:ascii="Times New Roman" w:eastAsia="Times New Roman" w:hAnsi="Times New Roman" w:cs="Times New Roman"/>
          <w:b/>
          <w:sz w:val="24"/>
          <w:szCs w:val="24"/>
          <w:lang w:eastAsia="tr-TR"/>
        </w:rPr>
      </w:pPr>
      <w:r w:rsidRPr="000F6F2E">
        <w:rPr>
          <w:rFonts w:ascii="Times New Roman" w:eastAsia="Times New Roman" w:hAnsi="Times New Roman" w:cs="Times New Roman"/>
          <w:b/>
          <w:sz w:val="24"/>
          <w:szCs w:val="24"/>
          <w:lang w:eastAsia="tr-TR"/>
        </w:rPr>
        <w:t>Bölüm A- Numune Alma Metotları</w:t>
      </w:r>
    </w:p>
    <w:p w14:paraId="23FD0DA7" w14:textId="3A286F5D" w:rsidR="00B772EB" w:rsidRPr="000F6F2E" w:rsidRDefault="00B772EB" w:rsidP="00AE2EEA">
      <w:pPr>
        <w:spacing w:after="0" w:line="240" w:lineRule="auto"/>
        <w:jc w:val="both"/>
        <w:rPr>
          <w:rFonts w:ascii="Times New Roman" w:eastAsia="Times New Roman" w:hAnsi="Times New Roman" w:cs="Times New Roman"/>
          <w:b/>
          <w:sz w:val="24"/>
          <w:szCs w:val="24"/>
          <w:lang w:eastAsia="tr-TR"/>
        </w:rPr>
      </w:pPr>
      <w:r w:rsidRPr="000F6F2E">
        <w:rPr>
          <w:rFonts w:ascii="Times New Roman" w:eastAsia="Times New Roman" w:hAnsi="Times New Roman" w:cs="Times New Roman"/>
          <w:b/>
          <w:sz w:val="24"/>
          <w:szCs w:val="24"/>
          <w:lang w:eastAsia="tr-TR"/>
        </w:rPr>
        <w:t>A.1. Genel Hükümler</w:t>
      </w:r>
    </w:p>
    <w:p w14:paraId="5A220055" w14:textId="5F618A27" w:rsidR="0090488B" w:rsidRPr="000F6F2E" w:rsidRDefault="0090488B" w:rsidP="007E3C8B">
      <w:pPr>
        <w:spacing w:after="0" w:line="240" w:lineRule="auto"/>
        <w:ind w:firstLine="708"/>
        <w:jc w:val="both"/>
        <w:rPr>
          <w:rFonts w:ascii="Times New Roman" w:hAnsi="Times New Roman"/>
          <w:sz w:val="24"/>
          <w:szCs w:val="24"/>
        </w:rPr>
      </w:pPr>
      <w:r w:rsidRPr="00C04853">
        <w:rPr>
          <w:rFonts w:ascii="Times New Roman" w:hAnsi="Times New Roman"/>
          <w:sz w:val="24"/>
          <w:szCs w:val="24"/>
        </w:rPr>
        <w:t xml:space="preserve">a) </w:t>
      </w:r>
      <w:r w:rsidR="00B772EB" w:rsidRPr="000F6F2E">
        <w:rPr>
          <w:rFonts w:ascii="Times New Roman" w:hAnsi="Times New Roman"/>
          <w:sz w:val="24"/>
          <w:szCs w:val="24"/>
        </w:rPr>
        <w:t>Numune, kontrol görevlisi tarafından alınır.</w:t>
      </w:r>
    </w:p>
    <w:p w14:paraId="5B010936" w14:textId="4BF1D033" w:rsidR="00B772EB" w:rsidRPr="000F6F2E" w:rsidRDefault="0090488B"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 xml:space="preserve">b) </w:t>
      </w:r>
      <w:r w:rsidR="00B772EB" w:rsidRPr="000F6F2E">
        <w:rPr>
          <w:rFonts w:ascii="Times New Roman" w:hAnsi="Times New Roman"/>
          <w:sz w:val="24"/>
          <w:szCs w:val="24"/>
        </w:rPr>
        <w:t>İncelenecek olan her parti veya alt partiden ayrı ayrı numune alınır.</w:t>
      </w:r>
    </w:p>
    <w:p w14:paraId="51CB4F2F" w14:textId="292F5E8A" w:rsidR="00B772EB" w:rsidRPr="000F6F2E" w:rsidRDefault="0090488B"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 xml:space="preserve">c) </w:t>
      </w:r>
      <w:r w:rsidR="00B772EB" w:rsidRPr="000F6F2E">
        <w:rPr>
          <w:rFonts w:ascii="Times New Roman" w:hAnsi="Times New Roman"/>
          <w:sz w:val="24"/>
          <w:szCs w:val="24"/>
        </w:rPr>
        <w:t xml:space="preserve">Birincil numune mümkün olduğunca parti veya alt parti içinde farklı yerlerden alınır. </w:t>
      </w:r>
      <w:r w:rsidR="004042C2" w:rsidRPr="000F6F2E">
        <w:rPr>
          <w:rFonts w:ascii="Times New Roman" w:hAnsi="Times New Roman"/>
          <w:sz w:val="24"/>
          <w:szCs w:val="24"/>
        </w:rPr>
        <w:t>Bu şekilde alınamadığı durumlarda ise mutlaka (g) bendinde belirtilen kayıtlara işlenir.</w:t>
      </w:r>
    </w:p>
    <w:p w14:paraId="7FA98D7F" w14:textId="29A5EFDE" w:rsidR="00B772EB" w:rsidRPr="000F6F2E" w:rsidRDefault="0090488B"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 xml:space="preserve">ç) </w:t>
      </w:r>
      <w:r w:rsidR="00B772EB" w:rsidRPr="000F6F2E">
        <w:rPr>
          <w:rFonts w:ascii="Times New Roman" w:hAnsi="Times New Roman"/>
          <w:sz w:val="24"/>
          <w:szCs w:val="24"/>
        </w:rPr>
        <w:t xml:space="preserve">Paçal numune, birincil numunelerin birleştirilmesiyle hazırlanır. </w:t>
      </w:r>
      <w:r w:rsidR="00406A4F">
        <w:rPr>
          <w:rFonts w:ascii="Times New Roman" w:hAnsi="Times New Roman"/>
          <w:sz w:val="24"/>
          <w:szCs w:val="24"/>
        </w:rPr>
        <w:t>Ürünün</w:t>
      </w:r>
      <w:r w:rsidR="00406A4F" w:rsidRPr="000F6F2E">
        <w:rPr>
          <w:rFonts w:ascii="Times New Roman" w:hAnsi="Times New Roman"/>
          <w:sz w:val="24"/>
          <w:szCs w:val="24"/>
        </w:rPr>
        <w:t xml:space="preserve"> </w:t>
      </w:r>
      <w:r w:rsidR="00B772EB" w:rsidRPr="000F6F2E">
        <w:rPr>
          <w:rFonts w:ascii="Times New Roman" w:hAnsi="Times New Roman"/>
          <w:sz w:val="24"/>
          <w:szCs w:val="24"/>
        </w:rPr>
        <w:t xml:space="preserve">tek bir paketten oluştuğu veya çok yüksek bir ticari değere sahip olması gibi durumlar haricinde paçal numune en az 1 </w:t>
      </w:r>
      <w:r w:rsidR="00877459" w:rsidRPr="000F6F2E">
        <w:rPr>
          <w:rFonts w:ascii="Times New Roman" w:hAnsi="Times New Roman"/>
          <w:sz w:val="24"/>
          <w:szCs w:val="24"/>
        </w:rPr>
        <w:t xml:space="preserve">kilogram </w:t>
      </w:r>
      <w:r w:rsidR="00B772EB" w:rsidRPr="000F6F2E">
        <w:rPr>
          <w:rFonts w:ascii="Times New Roman" w:hAnsi="Times New Roman"/>
          <w:sz w:val="24"/>
          <w:szCs w:val="24"/>
        </w:rPr>
        <w:t xml:space="preserve">veya 1 </w:t>
      </w:r>
      <w:r w:rsidR="00877459" w:rsidRPr="000F6F2E">
        <w:rPr>
          <w:rFonts w:ascii="Times New Roman" w:hAnsi="Times New Roman"/>
          <w:sz w:val="24"/>
          <w:szCs w:val="24"/>
        </w:rPr>
        <w:t xml:space="preserve">litre </w:t>
      </w:r>
      <w:r w:rsidR="00B772EB" w:rsidRPr="000F6F2E">
        <w:rPr>
          <w:rFonts w:ascii="Times New Roman" w:hAnsi="Times New Roman"/>
          <w:sz w:val="24"/>
          <w:szCs w:val="24"/>
        </w:rPr>
        <w:t xml:space="preserve">olur. </w:t>
      </w:r>
    </w:p>
    <w:p w14:paraId="26A62FA8" w14:textId="0EB89782" w:rsidR="00B772EB" w:rsidRPr="000F6F2E" w:rsidRDefault="0090488B"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 xml:space="preserve">d) </w:t>
      </w:r>
      <w:r w:rsidR="00B772EB" w:rsidRPr="000F6F2E">
        <w:rPr>
          <w:rFonts w:ascii="Times New Roman" w:hAnsi="Times New Roman"/>
          <w:sz w:val="24"/>
          <w:szCs w:val="24"/>
        </w:rPr>
        <w:t xml:space="preserve">Şahit numune, </w:t>
      </w:r>
      <w:proofErr w:type="spellStart"/>
      <w:r w:rsidR="00B772EB" w:rsidRPr="000F6F2E">
        <w:rPr>
          <w:rFonts w:ascii="Times New Roman" w:hAnsi="Times New Roman"/>
          <w:sz w:val="24"/>
          <w:szCs w:val="24"/>
        </w:rPr>
        <w:t>homojenize</w:t>
      </w:r>
      <w:proofErr w:type="spellEnd"/>
      <w:r w:rsidR="00B772EB" w:rsidRPr="000F6F2E">
        <w:rPr>
          <w:rFonts w:ascii="Times New Roman" w:hAnsi="Times New Roman"/>
          <w:sz w:val="24"/>
          <w:szCs w:val="24"/>
        </w:rPr>
        <w:t xml:space="preserve"> edilmiş paçal numuneden alınır.</w:t>
      </w:r>
    </w:p>
    <w:p w14:paraId="507F16DF" w14:textId="5A56F723" w:rsidR="00B772EB" w:rsidRPr="000F6F2E" w:rsidRDefault="00D433B0"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e)</w:t>
      </w:r>
      <w:r w:rsidR="00EA313E">
        <w:rPr>
          <w:rFonts w:ascii="Times New Roman" w:hAnsi="Times New Roman"/>
          <w:sz w:val="24"/>
          <w:szCs w:val="24"/>
        </w:rPr>
        <w:t xml:space="preserve"> </w:t>
      </w:r>
      <w:r w:rsidRPr="000F6F2E">
        <w:rPr>
          <w:rFonts w:ascii="Times New Roman" w:hAnsi="Times New Roman"/>
          <w:sz w:val="24"/>
          <w:szCs w:val="24"/>
        </w:rPr>
        <w:t xml:space="preserve">Numune </w:t>
      </w:r>
      <w:r w:rsidR="00B772EB" w:rsidRPr="000F6F2E">
        <w:rPr>
          <w:rFonts w:ascii="Times New Roman" w:hAnsi="Times New Roman"/>
          <w:sz w:val="24"/>
          <w:szCs w:val="24"/>
        </w:rPr>
        <w:t>alma ve hazırlama sırasında</w:t>
      </w:r>
      <w:r w:rsidR="002736B1">
        <w:rPr>
          <w:rFonts w:ascii="Times New Roman" w:hAnsi="Times New Roman"/>
          <w:sz w:val="24"/>
          <w:szCs w:val="24"/>
        </w:rPr>
        <w:t>;</w:t>
      </w:r>
      <w:r w:rsidR="00B772EB" w:rsidRPr="000F6F2E">
        <w:rPr>
          <w:rFonts w:ascii="Times New Roman" w:hAnsi="Times New Roman"/>
          <w:sz w:val="24"/>
          <w:szCs w:val="24"/>
        </w:rPr>
        <w:t xml:space="preserve"> </w:t>
      </w:r>
      <w:proofErr w:type="spellStart"/>
      <w:r w:rsidR="00B772EB" w:rsidRPr="000F6F2E">
        <w:rPr>
          <w:rFonts w:ascii="Times New Roman" w:hAnsi="Times New Roman"/>
          <w:sz w:val="24"/>
          <w:szCs w:val="24"/>
        </w:rPr>
        <w:t>perfloroalkil</w:t>
      </w:r>
      <w:proofErr w:type="spellEnd"/>
      <w:r w:rsidR="00B772EB" w:rsidRPr="000F6F2E">
        <w:rPr>
          <w:rFonts w:ascii="Times New Roman" w:hAnsi="Times New Roman"/>
          <w:sz w:val="24"/>
          <w:szCs w:val="24"/>
        </w:rPr>
        <w:t xml:space="preserve"> bileşenlerinin miktarını etkileyecek, analitik belirlemeleri olumsuz etkileyecek veya paçal numuneyi temsili olmaktan çıkaracak herhangi bir değişiklikten kaçınmak için önlemler alınır.</w:t>
      </w:r>
    </w:p>
    <w:p w14:paraId="4D19F456" w14:textId="276195C2" w:rsidR="00B772EB" w:rsidRPr="000F6F2E" w:rsidRDefault="0090488B"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 xml:space="preserve">f) </w:t>
      </w:r>
      <w:r w:rsidR="001757A1" w:rsidRPr="000F6F2E">
        <w:rPr>
          <w:rFonts w:ascii="Times New Roman" w:hAnsi="Times New Roman"/>
          <w:sz w:val="24"/>
          <w:szCs w:val="24"/>
        </w:rPr>
        <w:t>K</w:t>
      </w:r>
      <w:r w:rsidR="00B772EB" w:rsidRPr="000F6F2E">
        <w:rPr>
          <w:rFonts w:ascii="Times New Roman" w:hAnsi="Times New Roman"/>
          <w:sz w:val="24"/>
          <w:szCs w:val="24"/>
        </w:rPr>
        <w:t xml:space="preserve">ontrol görevlisi, </w:t>
      </w:r>
      <w:proofErr w:type="spellStart"/>
      <w:r w:rsidR="00B772EB" w:rsidRPr="000F6F2E">
        <w:rPr>
          <w:rFonts w:ascii="Times New Roman" w:hAnsi="Times New Roman"/>
          <w:sz w:val="24"/>
          <w:szCs w:val="24"/>
        </w:rPr>
        <w:t>floropolimer</w:t>
      </w:r>
      <w:proofErr w:type="spellEnd"/>
      <w:r w:rsidR="00B772EB" w:rsidRPr="000F6F2E">
        <w:rPr>
          <w:rFonts w:ascii="Times New Roman" w:hAnsi="Times New Roman"/>
          <w:sz w:val="24"/>
          <w:szCs w:val="24"/>
        </w:rPr>
        <w:t xml:space="preserve"> içeren veya </w:t>
      </w:r>
      <w:r w:rsidR="00C63A83" w:rsidRPr="000F6F2E">
        <w:rPr>
          <w:rFonts w:ascii="Times New Roman" w:hAnsi="Times New Roman"/>
          <w:sz w:val="24"/>
          <w:szCs w:val="24"/>
        </w:rPr>
        <w:t>su geçirmezliği</w:t>
      </w:r>
      <w:r w:rsidR="000E0FED">
        <w:rPr>
          <w:rFonts w:ascii="Times New Roman" w:hAnsi="Times New Roman"/>
          <w:sz w:val="24"/>
          <w:szCs w:val="24"/>
        </w:rPr>
        <w:t>ni</w:t>
      </w:r>
      <w:r w:rsidR="00C63A83" w:rsidRPr="000F6F2E">
        <w:rPr>
          <w:rFonts w:ascii="Times New Roman" w:hAnsi="Times New Roman"/>
          <w:sz w:val="24"/>
          <w:szCs w:val="24"/>
        </w:rPr>
        <w:t xml:space="preserve"> ve leke </w:t>
      </w:r>
      <w:proofErr w:type="spellStart"/>
      <w:r w:rsidR="00C63A83" w:rsidRPr="000F6F2E">
        <w:rPr>
          <w:rFonts w:ascii="Times New Roman" w:hAnsi="Times New Roman"/>
          <w:sz w:val="24"/>
          <w:szCs w:val="24"/>
        </w:rPr>
        <w:t>tutmazlığını</w:t>
      </w:r>
      <w:proofErr w:type="spellEnd"/>
      <w:r w:rsidR="00B772EB" w:rsidRPr="000F6F2E">
        <w:rPr>
          <w:rFonts w:ascii="Times New Roman" w:hAnsi="Times New Roman"/>
          <w:sz w:val="24"/>
          <w:szCs w:val="24"/>
        </w:rPr>
        <w:t xml:space="preserve"> artırmak için PFAS ile işlenmiş olan kıyafet veya eldiven giymemelidir. PFAS içeren nemlendirici</w:t>
      </w:r>
      <w:r w:rsidR="00EA313E">
        <w:rPr>
          <w:rFonts w:ascii="Times New Roman" w:hAnsi="Times New Roman"/>
          <w:sz w:val="24"/>
          <w:szCs w:val="24"/>
        </w:rPr>
        <w:t>ler</w:t>
      </w:r>
      <w:r w:rsidR="00B772EB" w:rsidRPr="000F6F2E">
        <w:rPr>
          <w:rFonts w:ascii="Times New Roman" w:hAnsi="Times New Roman"/>
          <w:sz w:val="24"/>
          <w:szCs w:val="24"/>
        </w:rPr>
        <w:t>, kozmetik ürünler, el kremi, güneş kremi ve benzer ürünler numune alma gününde kullan</w:t>
      </w:r>
      <w:r w:rsidR="004042C2" w:rsidRPr="000F6F2E">
        <w:rPr>
          <w:rFonts w:ascii="Times New Roman" w:hAnsi="Times New Roman"/>
          <w:sz w:val="24"/>
          <w:szCs w:val="24"/>
        </w:rPr>
        <w:t>ılmamalıdır.</w:t>
      </w:r>
      <w:r w:rsidR="003278B5">
        <w:rPr>
          <w:rFonts w:ascii="Times New Roman" w:hAnsi="Times New Roman"/>
          <w:sz w:val="24"/>
          <w:szCs w:val="24"/>
        </w:rPr>
        <w:t xml:space="preserve"> </w:t>
      </w:r>
      <w:r w:rsidR="00B772EB" w:rsidRPr="000F6F2E">
        <w:rPr>
          <w:rFonts w:ascii="Times New Roman" w:hAnsi="Times New Roman"/>
          <w:sz w:val="24"/>
          <w:szCs w:val="24"/>
        </w:rPr>
        <w:t xml:space="preserve">Numune alma, depolama ve taşıma süreçlerinde kullanılan malzemeler PFAS içermemelidir. Numune, </w:t>
      </w:r>
      <w:proofErr w:type="spellStart"/>
      <w:r w:rsidR="00B772EB" w:rsidRPr="000F6F2E">
        <w:rPr>
          <w:rFonts w:ascii="Times New Roman" w:hAnsi="Times New Roman"/>
          <w:sz w:val="24"/>
          <w:szCs w:val="24"/>
        </w:rPr>
        <w:t>politetrafloroetilen</w:t>
      </w:r>
      <w:proofErr w:type="spellEnd"/>
      <w:r w:rsidR="00B772EB" w:rsidRPr="000F6F2E">
        <w:rPr>
          <w:rFonts w:ascii="Times New Roman" w:hAnsi="Times New Roman"/>
          <w:sz w:val="24"/>
          <w:szCs w:val="24"/>
        </w:rPr>
        <w:t xml:space="preserve"> (PTFE), </w:t>
      </w:r>
      <w:proofErr w:type="spellStart"/>
      <w:r w:rsidR="00B772EB" w:rsidRPr="000F6F2E">
        <w:rPr>
          <w:rFonts w:ascii="Times New Roman" w:hAnsi="Times New Roman"/>
          <w:sz w:val="24"/>
          <w:szCs w:val="24"/>
        </w:rPr>
        <w:t>poliviniliden</w:t>
      </w:r>
      <w:proofErr w:type="spellEnd"/>
      <w:r w:rsidR="00B772EB" w:rsidRPr="000F6F2E">
        <w:rPr>
          <w:rFonts w:ascii="Times New Roman" w:hAnsi="Times New Roman"/>
          <w:sz w:val="24"/>
          <w:szCs w:val="24"/>
        </w:rPr>
        <w:t xml:space="preserve"> </w:t>
      </w:r>
      <w:proofErr w:type="spellStart"/>
      <w:r w:rsidR="00B772EB" w:rsidRPr="000F6F2E">
        <w:rPr>
          <w:rFonts w:ascii="Times New Roman" w:hAnsi="Times New Roman"/>
          <w:sz w:val="24"/>
          <w:szCs w:val="24"/>
        </w:rPr>
        <w:t>florür</w:t>
      </w:r>
      <w:proofErr w:type="spellEnd"/>
      <w:r w:rsidR="00B772EB" w:rsidRPr="000F6F2E">
        <w:rPr>
          <w:rFonts w:ascii="Times New Roman" w:hAnsi="Times New Roman"/>
          <w:sz w:val="24"/>
          <w:szCs w:val="24"/>
        </w:rPr>
        <w:t xml:space="preserve"> (PVDF) veya diğer </w:t>
      </w:r>
      <w:proofErr w:type="spellStart"/>
      <w:r w:rsidR="00B772EB" w:rsidRPr="000F6F2E">
        <w:rPr>
          <w:rFonts w:ascii="Times New Roman" w:hAnsi="Times New Roman"/>
          <w:sz w:val="24"/>
          <w:szCs w:val="24"/>
        </w:rPr>
        <w:t>floropolimerlerden</w:t>
      </w:r>
      <w:proofErr w:type="spellEnd"/>
      <w:r w:rsidR="00B772EB" w:rsidRPr="000F6F2E">
        <w:rPr>
          <w:rFonts w:ascii="Times New Roman" w:hAnsi="Times New Roman"/>
          <w:sz w:val="24"/>
          <w:szCs w:val="24"/>
        </w:rPr>
        <w:t xml:space="preserve"> üretilmiş kesme tahtaları, numune kapları ve </w:t>
      </w:r>
      <w:r w:rsidR="002F2B03">
        <w:rPr>
          <w:rFonts w:ascii="Times New Roman" w:hAnsi="Times New Roman"/>
          <w:sz w:val="24"/>
          <w:szCs w:val="24"/>
        </w:rPr>
        <w:t xml:space="preserve">bunların </w:t>
      </w:r>
      <w:r w:rsidR="00B772EB" w:rsidRPr="000F6F2E">
        <w:rPr>
          <w:rFonts w:ascii="Times New Roman" w:hAnsi="Times New Roman"/>
          <w:sz w:val="24"/>
          <w:szCs w:val="24"/>
        </w:rPr>
        <w:t xml:space="preserve">kapaklarının kaplamaları gibi herhangi bir malzemeyle temas etmemelidir. </w:t>
      </w:r>
    </w:p>
    <w:p w14:paraId="05BF8000" w14:textId="5553ECCE" w:rsidR="00B772EB" w:rsidRPr="000F6F2E" w:rsidRDefault="0090488B" w:rsidP="007E3C8B">
      <w:pPr>
        <w:spacing w:after="0" w:line="240" w:lineRule="auto"/>
        <w:ind w:firstLine="708"/>
        <w:jc w:val="both"/>
        <w:rPr>
          <w:rFonts w:ascii="Times New Roman" w:hAnsi="Times New Roman"/>
          <w:sz w:val="24"/>
          <w:szCs w:val="24"/>
        </w:rPr>
      </w:pPr>
      <w:r w:rsidRPr="000F6F2E">
        <w:rPr>
          <w:rFonts w:ascii="Times New Roman" w:hAnsi="Times New Roman"/>
          <w:sz w:val="24"/>
          <w:szCs w:val="24"/>
        </w:rPr>
        <w:t xml:space="preserve">g) </w:t>
      </w:r>
      <w:r w:rsidR="00B772EB" w:rsidRPr="000F6F2E">
        <w:rPr>
          <w:rFonts w:ascii="Times New Roman" w:hAnsi="Times New Roman"/>
          <w:sz w:val="24"/>
          <w:szCs w:val="24"/>
        </w:rPr>
        <w:t>Resm</w:t>
      </w:r>
      <w:r w:rsidR="002736B1">
        <w:rPr>
          <w:rFonts w:ascii="Times New Roman" w:hAnsi="Times New Roman"/>
          <w:sz w:val="24"/>
          <w:szCs w:val="24"/>
        </w:rPr>
        <w:t>î</w:t>
      </w:r>
      <w:r w:rsidR="00B772EB" w:rsidRPr="000F6F2E">
        <w:rPr>
          <w:rFonts w:ascii="Times New Roman" w:hAnsi="Times New Roman"/>
          <w:sz w:val="24"/>
          <w:szCs w:val="24"/>
        </w:rPr>
        <w:t xml:space="preserve"> kontrol için alınan her numune, 17/12/2011 tarihli ve 28145 sayılı Resmî </w:t>
      </w:r>
      <w:proofErr w:type="spellStart"/>
      <w:r w:rsidR="00B772EB" w:rsidRPr="000F6F2E">
        <w:rPr>
          <w:rFonts w:ascii="Times New Roman" w:hAnsi="Times New Roman"/>
          <w:sz w:val="24"/>
          <w:szCs w:val="24"/>
        </w:rPr>
        <w:t>Gazete’de</w:t>
      </w:r>
      <w:proofErr w:type="spellEnd"/>
      <w:r w:rsidR="00B772EB" w:rsidRPr="000F6F2E">
        <w:rPr>
          <w:rFonts w:ascii="Times New Roman" w:hAnsi="Times New Roman"/>
          <w:sz w:val="24"/>
          <w:szCs w:val="24"/>
        </w:rPr>
        <w:t xml:space="preserve"> yayımlanan Gıda ve Yemin Resm</w:t>
      </w:r>
      <w:r w:rsidR="00281E7D">
        <w:rPr>
          <w:rFonts w:ascii="Times New Roman" w:hAnsi="Times New Roman"/>
          <w:sz w:val="24"/>
          <w:szCs w:val="24"/>
        </w:rPr>
        <w:t>i</w:t>
      </w:r>
      <w:r w:rsidR="00B772EB" w:rsidRPr="000F6F2E">
        <w:rPr>
          <w:rFonts w:ascii="Times New Roman" w:hAnsi="Times New Roman"/>
          <w:sz w:val="24"/>
          <w:szCs w:val="24"/>
        </w:rPr>
        <w:t xml:space="preserve"> Kontrollerine Dair Yönetmelik hükümlerine uygun olarak mühürlenir ve etiketlenir. Her numune için temsil ettiği parti veya alt partiyi açıkça tanımlayacak şekilde, numune alma tarihi ve yeri belirtilerek, analiz sonuçlarının değerlendirilmesine yardımcı olacak ek bilgiler ile birlikte kayıt tutulur.</w:t>
      </w:r>
    </w:p>
    <w:p w14:paraId="35BCC457" w14:textId="7F78E284" w:rsidR="00452A8E" w:rsidRDefault="004042C2" w:rsidP="001079A9">
      <w:pPr>
        <w:spacing w:after="0" w:line="240" w:lineRule="auto"/>
        <w:ind w:firstLine="708"/>
        <w:jc w:val="both"/>
        <w:rPr>
          <w:rFonts w:eastAsia="Times New Roman"/>
          <w:bCs/>
          <w:sz w:val="24"/>
          <w:szCs w:val="24"/>
        </w:rPr>
      </w:pPr>
      <w:r w:rsidRPr="000F6F2E">
        <w:rPr>
          <w:rFonts w:ascii="Times New Roman" w:hAnsi="Times New Roman"/>
          <w:sz w:val="24"/>
          <w:szCs w:val="24"/>
        </w:rPr>
        <w:t>ğ</w:t>
      </w:r>
      <w:r w:rsidR="0090488B" w:rsidRPr="000F6F2E">
        <w:rPr>
          <w:rFonts w:ascii="Times New Roman" w:hAnsi="Times New Roman"/>
          <w:sz w:val="24"/>
          <w:szCs w:val="24"/>
        </w:rPr>
        <w:t xml:space="preserve">) </w:t>
      </w:r>
      <w:r w:rsidR="00B772EB" w:rsidRPr="000F6F2E">
        <w:rPr>
          <w:rFonts w:ascii="Times New Roman" w:hAnsi="Times New Roman"/>
          <w:sz w:val="24"/>
          <w:szCs w:val="24"/>
        </w:rPr>
        <w:t>Numunenin taşıma veya depolama sırasında bileşiminde meydana gelebilecek herhangi bir değişiklikten kaçınmak için gerekli tüm önlemler alınır.</w:t>
      </w:r>
      <w:r w:rsidR="003278B5">
        <w:rPr>
          <w:rFonts w:ascii="Times New Roman" w:hAnsi="Times New Roman"/>
          <w:sz w:val="24"/>
          <w:szCs w:val="24"/>
        </w:rPr>
        <w:t xml:space="preserve"> </w:t>
      </w:r>
      <w:r w:rsidR="00B772EB" w:rsidRPr="000F6F2E">
        <w:rPr>
          <w:rFonts w:ascii="Times New Roman" w:hAnsi="Times New Roman"/>
          <w:sz w:val="24"/>
          <w:szCs w:val="24"/>
        </w:rPr>
        <w:t xml:space="preserve">Her numune, </w:t>
      </w:r>
      <w:proofErr w:type="spellStart"/>
      <w:r w:rsidR="00B772EB" w:rsidRPr="000F6F2E">
        <w:rPr>
          <w:rFonts w:ascii="Times New Roman" w:hAnsi="Times New Roman"/>
          <w:sz w:val="24"/>
          <w:szCs w:val="24"/>
        </w:rPr>
        <w:t>kontaminasyona</w:t>
      </w:r>
      <w:proofErr w:type="spellEnd"/>
      <w:r w:rsidR="00B772EB" w:rsidRPr="000F6F2E">
        <w:rPr>
          <w:rFonts w:ascii="Times New Roman" w:hAnsi="Times New Roman"/>
          <w:sz w:val="24"/>
          <w:szCs w:val="24"/>
        </w:rPr>
        <w:t xml:space="preserve">, kabın iç duvarına </w:t>
      </w:r>
      <w:proofErr w:type="spellStart"/>
      <w:r w:rsidR="00B772EB" w:rsidRPr="000F6F2E">
        <w:rPr>
          <w:rFonts w:ascii="Times New Roman" w:hAnsi="Times New Roman"/>
          <w:sz w:val="24"/>
          <w:szCs w:val="24"/>
        </w:rPr>
        <w:t>adsor</w:t>
      </w:r>
      <w:r w:rsidR="00EC6097">
        <w:rPr>
          <w:rFonts w:ascii="Times New Roman" w:hAnsi="Times New Roman"/>
          <w:sz w:val="24"/>
          <w:szCs w:val="24"/>
        </w:rPr>
        <w:t>p</w:t>
      </w:r>
      <w:r w:rsidR="00B772EB" w:rsidRPr="000F6F2E">
        <w:rPr>
          <w:rFonts w:ascii="Times New Roman" w:hAnsi="Times New Roman"/>
          <w:sz w:val="24"/>
          <w:szCs w:val="24"/>
        </w:rPr>
        <w:t>siyon</w:t>
      </w:r>
      <w:proofErr w:type="spellEnd"/>
      <w:r w:rsidR="00B772EB" w:rsidRPr="000F6F2E">
        <w:rPr>
          <w:rFonts w:ascii="Times New Roman" w:hAnsi="Times New Roman"/>
          <w:sz w:val="24"/>
          <w:szCs w:val="24"/>
        </w:rPr>
        <w:t xml:space="preserve"> nedeniyle </w:t>
      </w:r>
      <w:proofErr w:type="spellStart"/>
      <w:r w:rsidR="00B772EB" w:rsidRPr="000F6F2E">
        <w:rPr>
          <w:rFonts w:ascii="Times New Roman" w:hAnsi="Times New Roman"/>
          <w:sz w:val="24"/>
          <w:szCs w:val="24"/>
        </w:rPr>
        <w:t>analit</w:t>
      </w:r>
      <w:proofErr w:type="spellEnd"/>
      <w:r w:rsidR="00B772EB" w:rsidRPr="000F6F2E">
        <w:rPr>
          <w:rFonts w:ascii="Times New Roman" w:hAnsi="Times New Roman"/>
          <w:sz w:val="24"/>
          <w:szCs w:val="24"/>
        </w:rPr>
        <w:t xml:space="preserve"> kaybına ve taşıma sırasında hasara karşı yeterli koruma sağlayan</w:t>
      </w:r>
      <w:r w:rsidR="002736B1">
        <w:rPr>
          <w:rFonts w:ascii="Times New Roman" w:hAnsi="Times New Roman"/>
          <w:sz w:val="24"/>
          <w:szCs w:val="24"/>
        </w:rPr>
        <w:t>;</w:t>
      </w:r>
      <w:r w:rsidR="00B772EB" w:rsidRPr="000F6F2E">
        <w:rPr>
          <w:rFonts w:ascii="Times New Roman" w:hAnsi="Times New Roman"/>
          <w:sz w:val="24"/>
          <w:szCs w:val="24"/>
        </w:rPr>
        <w:t xml:space="preserve"> numune bütünlüğünü korumaya uygun, temiz, </w:t>
      </w:r>
      <w:proofErr w:type="spellStart"/>
      <w:r w:rsidR="00B772EB" w:rsidRPr="000F6F2E">
        <w:rPr>
          <w:rFonts w:ascii="Times New Roman" w:hAnsi="Times New Roman"/>
          <w:sz w:val="24"/>
          <w:szCs w:val="24"/>
        </w:rPr>
        <w:t>inert</w:t>
      </w:r>
      <w:proofErr w:type="spellEnd"/>
      <w:r w:rsidR="00B772EB" w:rsidRPr="000F6F2E">
        <w:rPr>
          <w:rFonts w:ascii="Times New Roman" w:hAnsi="Times New Roman"/>
          <w:sz w:val="24"/>
          <w:szCs w:val="24"/>
        </w:rPr>
        <w:t xml:space="preserve"> bir kaba konulur. Kullanılan kap</w:t>
      </w:r>
      <w:r w:rsidR="002736B1">
        <w:rPr>
          <w:rFonts w:ascii="Times New Roman" w:hAnsi="Times New Roman"/>
          <w:sz w:val="24"/>
          <w:szCs w:val="24"/>
        </w:rPr>
        <w:t>;</w:t>
      </w:r>
      <w:r w:rsidR="00B772EB" w:rsidRPr="000F6F2E">
        <w:rPr>
          <w:rFonts w:ascii="Times New Roman" w:hAnsi="Times New Roman"/>
          <w:sz w:val="24"/>
          <w:szCs w:val="24"/>
        </w:rPr>
        <w:t xml:space="preserve"> </w:t>
      </w:r>
      <w:proofErr w:type="spellStart"/>
      <w:r w:rsidR="00B772EB" w:rsidRPr="000F6F2E">
        <w:rPr>
          <w:rFonts w:ascii="Times New Roman" w:hAnsi="Times New Roman"/>
          <w:sz w:val="24"/>
          <w:szCs w:val="24"/>
        </w:rPr>
        <w:t>polipropilen</w:t>
      </w:r>
      <w:proofErr w:type="spellEnd"/>
      <w:r w:rsidR="00B772EB" w:rsidRPr="000F6F2E">
        <w:rPr>
          <w:rFonts w:ascii="Times New Roman" w:hAnsi="Times New Roman"/>
          <w:sz w:val="24"/>
          <w:szCs w:val="24"/>
        </w:rPr>
        <w:t xml:space="preserve">, polietilen veya diğer PFAS içermeyen malzemeden yapılır. Cam kap kullanılmaz. </w:t>
      </w:r>
    </w:p>
    <w:p w14:paraId="2C7D9F16" w14:textId="77777777" w:rsidR="001079A9" w:rsidRPr="00C04853" w:rsidRDefault="001079A9" w:rsidP="007E3C8B">
      <w:pPr>
        <w:spacing w:after="0" w:line="240" w:lineRule="auto"/>
        <w:ind w:firstLine="708"/>
        <w:jc w:val="both"/>
        <w:rPr>
          <w:rFonts w:eastAsia="Times New Roman"/>
          <w:bCs/>
          <w:sz w:val="24"/>
          <w:szCs w:val="24"/>
        </w:rPr>
      </w:pPr>
    </w:p>
    <w:p w14:paraId="07AC82AB" w14:textId="388E4136" w:rsidR="00B772EB" w:rsidRDefault="00452A8E" w:rsidP="004040DA">
      <w:pPr>
        <w:pStyle w:val="3-NormalYaz"/>
        <w:spacing w:line="240" w:lineRule="atLeast"/>
        <w:rPr>
          <w:b/>
          <w:bCs/>
          <w:color w:val="000000" w:themeColor="text1"/>
          <w:sz w:val="24"/>
          <w:szCs w:val="24"/>
        </w:rPr>
      </w:pPr>
      <w:r w:rsidRPr="000F6F2E">
        <w:rPr>
          <w:b/>
          <w:bCs/>
          <w:color w:val="000000" w:themeColor="text1"/>
          <w:sz w:val="24"/>
          <w:szCs w:val="24"/>
        </w:rPr>
        <w:t>A.2. Numune Alma Planları</w:t>
      </w:r>
    </w:p>
    <w:p w14:paraId="24D03558" w14:textId="3EB539A8" w:rsidR="00B2203C" w:rsidRPr="000F6F2E" w:rsidRDefault="000F6F2E" w:rsidP="004040DA">
      <w:pPr>
        <w:pStyle w:val="3-NormalYaz"/>
        <w:spacing w:line="240" w:lineRule="atLeast"/>
        <w:rPr>
          <w:b/>
          <w:bCs/>
          <w:color w:val="000000" w:themeColor="text1"/>
          <w:sz w:val="24"/>
          <w:szCs w:val="24"/>
        </w:rPr>
      </w:pPr>
      <w:r>
        <w:rPr>
          <w:b/>
          <w:bCs/>
          <w:color w:val="000000" w:themeColor="text1"/>
          <w:sz w:val="24"/>
          <w:szCs w:val="24"/>
        </w:rPr>
        <w:t>A.2.1.</w:t>
      </w:r>
      <w:r w:rsidR="00B2203C" w:rsidRPr="000F6F2E">
        <w:rPr>
          <w:b/>
          <w:bCs/>
          <w:color w:val="000000" w:themeColor="text1"/>
          <w:sz w:val="24"/>
          <w:szCs w:val="24"/>
        </w:rPr>
        <w:t xml:space="preserve"> Partilerin alt partilere bölünmesi</w:t>
      </w:r>
    </w:p>
    <w:p w14:paraId="7AC1A4C8" w14:textId="5B96E1B4" w:rsidR="00C91668" w:rsidRDefault="00660818" w:rsidP="00660818">
      <w:pPr>
        <w:ind w:firstLine="708"/>
        <w:jc w:val="both"/>
        <w:rPr>
          <w:rFonts w:ascii="Times New Roman" w:eastAsia="Times New Roman" w:hAnsi="Times New Roman" w:cs="Times New Roman"/>
          <w:bCs/>
          <w:sz w:val="24"/>
          <w:szCs w:val="24"/>
          <w:lang w:eastAsia="tr-TR"/>
        </w:rPr>
      </w:pPr>
      <w:r w:rsidRPr="000F6F2E">
        <w:rPr>
          <w:rFonts w:ascii="Times New Roman" w:hAnsi="Times New Roman"/>
          <w:sz w:val="24"/>
          <w:szCs w:val="24"/>
        </w:rPr>
        <w:t xml:space="preserve">Büyük partiler, </w:t>
      </w:r>
      <w:r w:rsidRPr="00403B66">
        <w:rPr>
          <w:rFonts w:ascii="Times New Roman" w:hAnsi="Times New Roman"/>
          <w:sz w:val="24"/>
          <w:szCs w:val="24"/>
        </w:rPr>
        <w:t xml:space="preserve">alt partinin </w:t>
      </w:r>
      <w:r w:rsidRPr="000F6F2E">
        <w:rPr>
          <w:rFonts w:ascii="Times New Roman" w:hAnsi="Times New Roman"/>
          <w:sz w:val="24"/>
          <w:szCs w:val="24"/>
        </w:rPr>
        <w:t>fiziksel olarak ayrılabilmesi şartıyla alt partilere bölünür. Bitkisel yağlar gibi</w:t>
      </w:r>
      <w:r w:rsidR="008619F1">
        <w:rPr>
          <w:rFonts w:ascii="Times New Roman" w:hAnsi="Times New Roman"/>
          <w:sz w:val="24"/>
          <w:szCs w:val="24"/>
        </w:rPr>
        <w:t xml:space="preserve"> büyük hacimli</w:t>
      </w:r>
      <w:r w:rsidRPr="000F6F2E">
        <w:rPr>
          <w:rFonts w:ascii="Times New Roman" w:hAnsi="Times New Roman"/>
          <w:sz w:val="24"/>
          <w:szCs w:val="24"/>
        </w:rPr>
        <w:t xml:space="preserve"> dökme sevkiyatlar</w:t>
      </w:r>
      <w:r w:rsidR="008619F1">
        <w:rPr>
          <w:rFonts w:ascii="Times New Roman" w:hAnsi="Times New Roman"/>
          <w:sz w:val="24"/>
          <w:szCs w:val="24"/>
        </w:rPr>
        <w:t>l</w:t>
      </w:r>
      <w:r w:rsidRPr="000F6F2E">
        <w:rPr>
          <w:rFonts w:ascii="Times New Roman" w:hAnsi="Times New Roman"/>
          <w:sz w:val="24"/>
          <w:szCs w:val="24"/>
        </w:rPr>
        <w:t>a ticareti yapılan ürünler için Tablo 1 uygulanır. Diğer ürünler için Tablo 2 uygulanır. Parti ağırlığının her zaman alt parti ağırlıklarının tam katı olamayacağı dikkate alındığında</w:t>
      </w:r>
      <w:r w:rsidR="002736B1">
        <w:rPr>
          <w:rFonts w:ascii="Times New Roman" w:hAnsi="Times New Roman"/>
          <w:sz w:val="24"/>
          <w:szCs w:val="24"/>
        </w:rPr>
        <w:t>;</w:t>
      </w:r>
      <w:r w:rsidRPr="000F6F2E">
        <w:rPr>
          <w:rFonts w:ascii="Times New Roman" w:hAnsi="Times New Roman"/>
          <w:sz w:val="24"/>
          <w:szCs w:val="24"/>
        </w:rPr>
        <w:t xml:space="preserve"> alt parti ağırlığı</w:t>
      </w:r>
      <w:r w:rsidR="002736B1">
        <w:rPr>
          <w:rFonts w:ascii="Times New Roman" w:hAnsi="Times New Roman"/>
          <w:sz w:val="24"/>
          <w:szCs w:val="24"/>
        </w:rPr>
        <w:t>,</w:t>
      </w:r>
      <w:r w:rsidRPr="000F6F2E">
        <w:rPr>
          <w:rFonts w:ascii="Times New Roman" w:hAnsi="Times New Roman"/>
          <w:sz w:val="24"/>
          <w:szCs w:val="24"/>
        </w:rPr>
        <w:t xml:space="preserve"> tablolarda verilen alt parti ağırlığını en fazla</w:t>
      </w:r>
      <w:r w:rsidRPr="001A79E0">
        <w:rPr>
          <w:rFonts w:ascii="Times New Roman" w:hAnsi="Times New Roman"/>
          <w:sz w:val="24"/>
          <w:szCs w:val="24"/>
        </w:rPr>
        <w:t xml:space="preserve"> %20 oranında geçebilir.</w:t>
      </w:r>
    </w:p>
    <w:p w14:paraId="1D8DDC9B" w14:textId="318DEB08" w:rsidR="00660818" w:rsidRDefault="00660818" w:rsidP="007E3C8B">
      <w:pPr>
        <w:spacing w:after="0" w:line="240" w:lineRule="auto"/>
        <w:rPr>
          <w:rFonts w:ascii="Times New Roman" w:eastAsia="Times New Roman" w:hAnsi="Times New Roman" w:cs="Times New Roman"/>
          <w:bCs/>
          <w:sz w:val="24"/>
          <w:szCs w:val="24"/>
          <w:lang w:eastAsia="tr-TR"/>
        </w:rPr>
      </w:pPr>
      <w:r w:rsidRPr="00660818">
        <w:rPr>
          <w:rFonts w:ascii="Times New Roman" w:eastAsia="Times New Roman" w:hAnsi="Times New Roman" w:cs="Times New Roman"/>
          <w:b/>
          <w:sz w:val="24"/>
          <w:szCs w:val="24"/>
          <w:lang w:eastAsia="tr-TR"/>
        </w:rPr>
        <w:t>Tablo 1-</w:t>
      </w:r>
      <w:r>
        <w:rPr>
          <w:rFonts w:ascii="Times New Roman" w:eastAsia="Times New Roman" w:hAnsi="Times New Roman" w:cs="Times New Roman"/>
          <w:bCs/>
          <w:sz w:val="24"/>
          <w:szCs w:val="24"/>
          <w:lang w:eastAsia="tr-TR"/>
        </w:rPr>
        <w:t xml:space="preserve"> Dökme sevkiyatlarda ticareti yapılan ürünler için partinin alt partilere bölünmesi</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19"/>
        <w:gridCol w:w="3752"/>
      </w:tblGrid>
      <w:tr w:rsidR="00660818" w:rsidRPr="00660818" w14:paraId="65AB992F" w14:textId="77777777" w:rsidTr="008B6F5C">
        <w:trPr>
          <w:trHeight w:hRule="exact" w:val="376"/>
        </w:trPr>
        <w:tc>
          <w:tcPr>
            <w:tcW w:w="3619" w:type="dxa"/>
            <w:tcBorders>
              <w:top w:val="single" w:sz="4" w:space="0" w:color="auto"/>
              <w:left w:val="single" w:sz="4" w:space="0" w:color="auto"/>
              <w:bottom w:val="single" w:sz="4" w:space="0" w:color="auto"/>
              <w:right w:val="single" w:sz="4" w:space="0" w:color="auto"/>
            </w:tcBorders>
          </w:tcPr>
          <w:p w14:paraId="191ED63F" w14:textId="77777777" w:rsidR="00660818" w:rsidRPr="00660818" w:rsidRDefault="00660818" w:rsidP="00C35E64">
            <w:pPr>
              <w:jc w:val="center"/>
              <w:rPr>
                <w:rFonts w:ascii="Times New Roman" w:eastAsia="Times New Roman" w:hAnsi="Times New Roman" w:cs="Times New Roman"/>
                <w:b/>
                <w:bCs/>
                <w:color w:val="000000" w:themeColor="text1"/>
                <w:sz w:val="24"/>
                <w:szCs w:val="24"/>
              </w:rPr>
            </w:pPr>
            <w:r w:rsidRPr="00660818">
              <w:rPr>
                <w:rFonts w:ascii="Times New Roman" w:eastAsia="Times New Roman" w:hAnsi="Times New Roman" w:cs="Times New Roman"/>
                <w:b/>
                <w:bCs/>
                <w:color w:val="000000" w:themeColor="text1"/>
                <w:sz w:val="24"/>
                <w:szCs w:val="24"/>
              </w:rPr>
              <w:t>Parti ağırlığı (ton)</w:t>
            </w:r>
          </w:p>
        </w:tc>
        <w:tc>
          <w:tcPr>
            <w:tcW w:w="3752" w:type="dxa"/>
            <w:tcBorders>
              <w:top w:val="single" w:sz="4" w:space="0" w:color="auto"/>
              <w:left w:val="single" w:sz="4" w:space="0" w:color="auto"/>
              <w:bottom w:val="single" w:sz="4" w:space="0" w:color="auto"/>
              <w:right w:val="single" w:sz="4" w:space="0" w:color="auto"/>
            </w:tcBorders>
          </w:tcPr>
          <w:p w14:paraId="4F0DF638" w14:textId="77777777" w:rsidR="00660818" w:rsidRPr="00660818" w:rsidRDefault="00660818" w:rsidP="00C35E64">
            <w:pPr>
              <w:keepNext/>
              <w:jc w:val="center"/>
              <w:outlineLvl w:val="8"/>
              <w:rPr>
                <w:rFonts w:ascii="Times New Roman" w:eastAsia="Times New Roman" w:hAnsi="Times New Roman" w:cs="Times New Roman"/>
                <w:b/>
                <w:bCs/>
                <w:color w:val="000000" w:themeColor="text1"/>
                <w:sz w:val="24"/>
                <w:szCs w:val="24"/>
              </w:rPr>
            </w:pPr>
            <w:r w:rsidRPr="00660818">
              <w:rPr>
                <w:rFonts w:ascii="Times New Roman" w:eastAsia="Times New Roman" w:hAnsi="Times New Roman" w:cs="Times New Roman"/>
                <w:b/>
                <w:color w:val="000000" w:themeColor="text1"/>
                <w:sz w:val="24"/>
                <w:szCs w:val="24"/>
              </w:rPr>
              <w:t xml:space="preserve">Alt partinin ağırlığı veya sayısı </w:t>
            </w:r>
          </w:p>
        </w:tc>
      </w:tr>
      <w:tr w:rsidR="00660818" w:rsidRPr="00660818" w14:paraId="29842A50" w14:textId="77777777" w:rsidTr="008B6F5C">
        <w:trPr>
          <w:trHeight w:hRule="exact" w:val="340"/>
        </w:trPr>
        <w:tc>
          <w:tcPr>
            <w:tcW w:w="3619" w:type="dxa"/>
            <w:tcBorders>
              <w:top w:val="single" w:sz="4" w:space="0" w:color="auto"/>
              <w:left w:val="single" w:sz="4" w:space="0" w:color="auto"/>
              <w:bottom w:val="single" w:sz="4" w:space="0" w:color="auto"/>
              <w:right w:val="single" w:sz="4" w:space="0" w:color="auto"/>
            </w:tcBorders>
            <w:vAlign w:val="center"/>
          </w:tcPr>
          <w:p w14:paraId="03208DEC"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u w:val="single"/>
              </w:rPr>
              <w:t>&gt;</w:t>
            </w:r>
            <w:r w:rsidRPr="00660818">
              <w:rPr>
                <w:rFonts w:ascii="Times New Roman" w:eastAsia="Times New Roman" w:hAnsi="Times New Roman" w:cs="Times New Roman"/>
                <w:color w:val="000000" w:themeColor="text1"/>
                <w:sz w:val="24"/>
                <w:szCs w:val="24"/>
              </w:rPr>
              <w:t xml:space="preserve"> 1500</w:t>
            </w:r>
          </w:p>
          <w:p w14:paraId="12F15527" w14:textId="77777777" w:rsidR="00660818" w:rsidRPr="00660818" w:rsidRDefault="00660818" w:rsidP="00C35E64">
            <w:pPr>
              <w:jc w:val="center"/>
              <w:rPr>
                <w:rFonts w:ascii="Times New Roman" w:eastAsia="Times New Roman" w:hAnsi="Times New Roman" w:cs="Times New Roman"/>
                <w:color w:val="000000" w:themeColor="text1"/>
                <w:sz w:val="24"/>
                <w:szCs w:val="24"/>
              </w:rPr>
            </w:pPr>
          </w:p>
        </w:tc>
        <w:tc>
          <w:tcPr>
            <w:tcW w:w="3752" w:type="dxa"/>
            <w:tcBorders>
              <w:top w:val="single" w:sz="4" w:space="0" w:color="auto"/>
              <w:left w:val="single" w:sz="4" w:space="0" w:color="auto"/>
              <w:bottom w:val="single" w:sz="4" w:space="0" w:color="auto"/>
              <w:right w:val="single" w:sz="4" w:space="0" w:color="auto"/>
            </w:tcBorders>
            <w:vAlign w:val="center"/>
          </w:tcPr>
          <w:p w14:paraId="4F5C7869"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rPr>
              <w:t>500 ton</w:t>
            </w:r>
          </w:p>
        </w:tc>
      </w:tr>
      <w:tr w:rsidR="00660818" w:rsidRPr="00660818" w14:paraId="7EC7A795" w14:textId="77777777" w:rsidTr="008B6F5C">
        <w:trPr>
          <w:trHeight w:hRule="exact" w:val="340"/>
        </w:trPr>
        <w:tc>
          <w:tcPr>
            <w:tcW w:w="3619" w:type="dxa"/>
            <w:tcBorders>
              <w:top w:val="single" w:sz="4" w:space="0" w:color="auto"/>
              <w:left w:val="single" w:sz="4" w:space="0" w:color="auto"/>
              <w:bottom w:val="single" w:sz="4" w:space="0" w:color="auto"/>
              <w:right w:val="single" w:sz="4" w:space="0" w:color="auto"/>
            </w:tcBorders>
            <w:vAlign w:val="center"/>
          </w:tcPr>
          <w:p w14:paraId="4E58148E"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rPr>
              <w:t>&gt; 300 ve &lt; 1500</w:t>
            </w:r>
          </w:p>
        </w:tc>
        <w:tc>
          <w:tcPr>
            <w:tcW w:w="3752" w:type="dxa"/>
            <w:tcBorders>
              <w:top w:val="single" w:sz="4" w:space="0" w:color="auto"/>
              <w:left w:val="single" w:sz="4" w:space="0" w:color="auto"/>
              <w:bottom w:val="single" w:sz="4" w:space="0" w:color="auto"/>
              <w:right w:val="single" w:sz="4" w:space="0" w:color="auto"/>
            </w:tcBorders>
            <w:vAlign w:val="center"/>
          </w:tcPr>
          <w:p w14:paraId="24196F18"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rPr>
              <w:t>3 alt parti</w:t>
            </w:r>
          </w:p>
        </w:tc>
      </w:tr>
      <w:tr w:rsidR="00660818" w:rsidRPr="00660818" w14:paraId="44113E07" w14:textId="77777777" w:rsidTr="008B6F5C">
        <w:trPr>
          <w:trHeight w:hRule="exact" w:val="340"/>
        </w:trPr>
        <w:tc>
          <w:tcPr>
            <w:tcW w:w="3619" w:type="dxa"/>
            <w:tcBorders>
              <w:top w:val="single" w:sz="4" w:space="0" w:color="auto"/>
              <w:left w:val="single" w:sz="4" w:space="0" w:color="auto"/>
              <w:bottom w:val="single" w:sz="4" w:space="0" w:color="auto"/>
              <w:right w:val="single" w:sz="4" w:space="0" w:color="auto"/>
            </w:tcBorders>
            <w:vAlign w:val="center"/>
          </w:tcPr>
          <w:p w14:paraId="4C75045A"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u w:val="single"/>
              </w:rPr>
              <w:t>&gt;</w:t>
            </w:r>
            <w:r w:rsidRPr="00660818">
              <w:rPr>
                <w:rFonts w:ascii="Times New Roman" w:eastAsia="Times New Roman" w:hAnsi="Times New Roman" w:cs="Times New Roman"/>
                <w:color w:val="000000" w:themeColor="text1"/>
                <w:sz w:val="24"/>
                <w:szCs w:val="24"/>
              </w:rPr>
              <w:t xml:space="preserve"> 100 ve </w:t>
            </w:r>
            <w:r w:rsidRPr="00660818">
              <w:rPr>
                <w:rFonts w:ascii="Times New Roman" w:eastAsia="Times New Roman" w:hAnsi="Times New Roman" w:cs="Times New Roman"/>
                <w:color w:val="000000" w:themeColor="text1"/>
                <w:sz w:val="24"/>
                <w:szCs w:val="24"/>
                <w:u w:val="single"/>
              </w:rPr>
              <w:t>&lt;</w:t>
            </w:r>
            <w:r w:rsidRPr="00660818">
              <w:rPr>
                <w:rFonts w:ascii="Times New Roman" w:eastAsia="Times New Roman" w:hAnsi="Times New Roman" w:cs="Times New Roman"/>
                <w:color w:val="000000" w:themeColor="text1"/>
                <w:sz w:val="24"/>
                <w:szCs w:val="24"/>
              </w:rPr>
              <w:t xml:space="preserve"> 300</w:t>
            </w:r>
          </w:p>
        </w:tc>
        <w:tc>
          <w:tcPr>
            <w:tcW w:w="3752" w:type="dxa"/>
            <w:tcBorders>
              <w:top w:val="single" w:sz="4" w:space="0" w:color="auto"/>
              <w:left w:val="single" w:sz="4" w:space="0" w:color="auto"/>
              <w:bottom w:val="single" w:sz="4" w:space="0" w:color="auto"/>
              <w:right w:val="single" w:sz="4" w:space="0" w:color="auto"/>
            </w:tcBorders>
            <w:vAlign w:val="center"/>
          </w:tcPr>
          <w:p w14:paraId="4034C909"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rPr>
              <w:t>100 ton</w:t>
            </w:r>
          </w:p>
        </w:tc>
      </w:tr>
      <w:tr w:rsidR="00660818" w:rsidRPr="00660818" w14:paraId="31F9F42B" w14:textId="77777777" w:rsidTr="008B6F5C">
        <w:trPr>
          <w:trHeight w:hRule="exact" w:val="340"/>
        </w:trPr>
        <w:tc>
          <w:tcPr>
            <w:tcW w:w="3619" w:type="dxa"/>
            <w:tcBorders>
              <w:top w:val="single" w:sz="4" w:space="0" w:color="auto"/>
              <w:left w:val="single" w:sz="4" w:space="0" w:color="auto"/>
              <w:bottom w:val="single" w:sz="4" w:space="0" w:color="auto"/>
              <w:right w:val="single" w:sz="4" w:space="0" w:color="auto"/>
            </w:tcBorders>
            <w:vAlign w:val="center"/>
          </w:tcPr>
          <w:p w14:paraId="648571A0"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rPr>
              <w:lastRenderedPageBreak/>
              <w:t>&lt;100</w:t>
            </w:r>
          </w:p>
        </w:tc>
        <w:tc>
          <w:tcPr>
            <w:tcW w:w="3752" w:type="dxa"/>
            <w:tcBorders>
              <w:top w:val="single" w:sz="4" w:space="0" w:color="auto"/>
              <w:left w:val="single" w:sz="4" w:space="0" w:color="auto"/>
              <w:bottom w:val="single" w:sz="4" w:space="0" w:color="auto"/>
              <w:right w:val="single" w:sz="4" w:space="0" w:color="auto"/>
            </w:tcBorders>
            <w:vAlign w:val="center"/>
          </w:tcPr>
          <w:p w14:paraId="6E64F438" w14:textId="77777777"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b/>
                <w:color w:val="000000" w:themeColor="text1"/>
                <w:sz w:val="24"/>
                <w:szCs w:val="24"/>
              </w:rPr>
              <w:t>–</w:t>
            </w:r>
          </w:p>
        </w:tc>
      </w:tr>
    </w:tbl>
    <w:p w14:paraId="2C7E6348" w14:textId="77777777" w:rsidR="00660818" w:rsidRDefault="00660818" w:rsidP="00660818">
      <w:pPr>
        <w:ind w:firstLine="708"/>
        <w:jc w:val="both"/>
        <w:rPr>
          <w:rFonts w:ascii="Times New Roman" w:eastAsia="Times New Roman" w:hAnsi="Times New Roman" w:cs="Times New Roman"/>
          <w:bCs/>
          <w:sz w:val="24"/>
          <w:szCs w:val="24"/>
          <w:lang w:eastAsia="tr-TR"/>
        </w:rPr>
      </w:pPr>
    </w:p>
    <w:p w14:paraId="49BAF2DC" w14:textId="2E2C7DA6" w:rsidR="00660818" w:rsidRDefault="00660818" w:rsidP="007E3C8B">
      <w:pPr>
        <w:spacing w:after="0" w:line="240" w:lineRule="auto"/>
        <w:rPr>
          <w:rFonts w:ascii="Times New Roman" w:eastAsia="Times New Roman" w:hAnsi="Times New Roman" w:cs="Times New Roman"/>
          <w:bCs/>
          <w:sz w:val="24"/>
          <w:szCs w:val="24"/>
          <w:lang w:eastAsia="tr-TR"/>
        </w:rPr>
      </w:pPr>
      <w:r w:rsidRPr="00660818">
        <w:rPr>
          <w:rFonts w:ascii="Times New Roman" w:eastAsia="Times New Roman" w:hAnsi="Times New Roman" w:cs="Times New Roman"/>
          <w:b/>
          <w:sz w:val="24"/>
          <w:szCs w:val="24"/>
          <w:lang w:eastAsia="tr-TR"/>
        </w:rPr>
        <w:t xml:space="preserve">Tablo </w:t>
      </w:r>
      <w:r>
        <w:rPr>
          <w:rFonts w:ascii="Times New Roman" w:eastAsia="Times New Roman" w:hAnsi="Times New Roman" w:cs="Times New Roman"/>
          <w:b/>
          <w:sz w:val="24"/>
          <w:szCs w:val="24"/>
          <w:lang w:eastAsia="tr-TR"/>
        </w:rPr>
        <w:t>2</w:t>
      </w:r>
      <w:r w:rsidRPr="00660818">
        <w:rPr>
          <w:rFonts w:ascii="Times New Roman" w:eastAsia="Times New Roman" w:hAnsi="Times New Roman" w:cs="Times New Roman"/>
          <w:b/>
          <w:sz w:val="24"/>
          <w:szCs w:val="24"/>
          <w:lang w:eastAsia="tr-TR"/>
        </w:rPr>
        <w:t>-</w:t>
      </w:r>
      <w:r>
        <w:rPr>
          <w:rFonts w:ascii="Times New Roman" w:eastAsia="Times New Roman" w:hAnsi="Times New Roman" w:cs="Times New Roman"/>
          <w:bCs/>
          <w:sz w:val="24"/>
          <w:szCs w:val="24"/>
          <w:lang w:eastAsia="tr-TR"/>
        </w:rPr>
        <w:t xml:space="preserve"> Dökme sevkiyatlarda ticareti yapılmayan ürünler için partinin alt partilere</w:t>
      </w:r>
      <w:r w:rsidR="008D59BE">
        <w:rPr>
          <w:rFonts w:ascii="Times New Roman" w:eastAsia="Times New Roman" w:hAnsi="Times New Roman" w:cs="Times New Roman"/>
          <w:bCs/>
          <w:sz w:val="24"/>
          <w:szCs w:val="24"/>
          <w:lang w:eastAsia="tr-TR"/>
        </w:rPr>
        <w:t xml:space="preserve"> </w:t>
      </w:r>
      <w:r>
        <w:rPr>
          <w:rFonts w:ascii="Times New Roman" w:eastAsia="Times New Roman" w:hAnsi="Times New Roman" w:cs="Times New Roman"/>
          <w:bCs/>
          <w:sz w:val="24"/>
          <w:szCs w:val="24"/>
          <w:lang w:eastAsia="tr-TR"/>
        </w:rPr>
        <w:t>bölünmesi</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19"/>
        <w:gridCol w:w="3752"/>
      </w:tblGrid>
      <w:tr w:rsidR="00660818" w:rsidRPr="00660818" w14:paraId="5919F562" w14:textId="77777777" w:rsidTr="00F34FA1">
        <w:trPr>
          <w:trHeight w:hRule="exact" w:val="376"/>
        </w:trPr>
        <w:tc>
          <w:tcPr>
            <w:tcW w:w="3619" w:type="dxa"/>
            <w:tcBorders>
              <w:top w:val="single" w:sz="4" w:space="0" w:color="auto"/>
              <w:left w:val="single" w:sz="4" w:space="0" w:color="auto"/>
              <w:bottom w:val="single" w:sz="4" w:space="0" w:color="auto"/>
              <w:right w:val="single" w:sz="4" w:space="0" w:color="auto"/>
            </w:tcBorders>
          </w:tcPr>
          <w:p w14:paraId="2403CD42" w14:textId="77777777" w:rsidR="00660818" w:rsidRPr="00660818" w:rsidRDefault="00660818" w:rsidP="00C35E64">
            <w:pPr>
              <w:jc w:val="center"/>
              <w:rPr>
                <w:rFonts w:ascii="Times New Roman" w:eastAsia="Times New Roman" w:hAnsi="Times New Roman" w:cs="Times New Roman"/>
                <w:b/>
                <w:bCs/>
                <w:color w:val="000000" w:themeColor="text1"/>
                <w:sz w:val="24"/>
                <w:szCs w:val="24"/>
              </w:rPr>
            </w:pPr>
            <w:r w:rsidRPr="00660818">
              <w:rPr>
                <w:rFonts w:ascii="Times New Roman" w:eastAsia="Times New Roman" w:hAnsi="Times New Roman" w:cs="Times New Roman"/>
                <w:b/>
                <w:bCs/>
                <w:color w:val="000000" w:themeColor="text1"/>
                <w:sz w:val="24"/>
                <w:szCs w:val="24"/>
              </w:rPr>
              <w:t>Parti ağırlığı (ton)</w:t>
            </w:r>
          </w:p>
        </w:tc>
        <w:tc>
          <w:tcPr>
            <w:tcW w:w="3752" w:type="dxa"/>
            <w:tcBorders>
              <w:top w:val="single" w:sz="4" w:space="0" w:color="auto"/>
              <w:left w:val="single" w:sz="4" w:space="0" w:color="auto"/>
              <w:bottom w:val="single" w:sz="4" w:space="0" w:color="auto"/>
              <w:right w:val="single" w:sz="4" w:space="0" w:color="auto"/>
            </w:tcBorders>
          </w:tcPr>
          <w:p w14:paraId="40E62B5A" w14:textId="77777777" w:rsidR="00660818" w:rsidRPr="00660818" w:rsidRDefault="00660818" w:rsidP="00C35E64">
            <w:pPr>
              <w:keepNext/>
              <w:jc w:val="center"/>
              <w:outlineLvl w:val="8"/>
              <w:rPr>
                <w:rFonts w:ascii="Times New Roman" w:eastAsia="Times New Roman" w:hAnsi="Times New Roman" w:cs="Times New Roman"/>
                <w:b/>
                <w:bCs/>
                <w:color w:val="000000" w:themeColor="text1"/>
                <w:sz w:val="24"/>
                <w:szCs w:val="24"/>
              </w:rPr>
            </w:pPr>
            <w:r w:rsidRPr="00660818">
              <w:rPr>
                <w:rFonts w:ascii="Times New Roman" w:eastAsia="Times New Roman" w:hAnsi="Times New Roman" w:cs="Times New Roman"/>
                <w:b/>
                <w:color w:val="000000" w:themeColor="text1"/>
                <w:sz w:val="24"/>
                <w:szCs w:val="24"/>
              </w:rPr>
              <w:t xml:space="preserve">Alt partinin ağırlığı veya sayısı </w:t>
            </w:r>
          </w:p>
        </w:tc>
      </w:tr>
      <w:tr w:rsidR="00660818" w:rsidRPr="00660818" w14:paraId="10AE33F6" w14:textId="77777777" w:rsidTr="00F34FA1">
        <w:trPr>
          <w:trHeight w:hRule="exact" w:val="340"/>
        </w:trPr>
        <w:tc>
          <w:tcPr>
            <w:tcW w:w="3619" w:type="dxa"/>
            <w:tcBorders>
              <w:top w:val="single" w:sz="4" w:space="0" w:color="auto"/>
              <w:left w:val="single" w:sz="4" w:space="0" w:color="auto"/>
              <w:bottom w:val="single" w:sz="4" w:space="0" w:color="auto"/>
              <w:right w:val="single" w:sz="4" w:space="0" w:color="auto"/>
            </w:tcBorders>
            <w:vAlign w:val="center"/>
          </w:tcPr>
          <w:p w14:paraId="53E79AB3" w14:textId="263C8E24"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u w:val="single"/>
              </w:rPr>
              <w:t>&gt;</w:t>
            </w:r>
            <w:r w:rsidRPr="00660818">
              <w:rPr>
                <w:rFonts w:ascii="Times New Roman" w:eastAsia="Times New Roman" w:hAnsi="Times New Roman" w:cs="Times New Roman"/>
                <w:color w:val="000000" w:themeColor="text1"/>
                <w:sz w:val="24"/>
                <w:szCs w:val="24"/>
              </w:rPr>
              <w:t xml:space="preserve"> 15</w:t>
            </w:r>
          </w:p>
          <w:p w14:paraId="7726A6A8" w14:textId="77777777" w:rsidR="00660818" w:rsidRPr="00660818" w:rsidRDefault="00660818" w:rsidP="00C35E64">
            <w:pPr>
              <w:jc w:val="center"/>
              <w:rPr>
                <w:rFonts w:ascii="Times New Roman" w:eastAsia="Times New Roman" w:hAnsi="Times New Roman" w:cs="Times New Roman"/>
                <w:color w:val="000000" w:themeColor="text1"/>
                <w:sz w:val="24"/>
                <w:szCs w:val="24"/>
              </w:rPr>
            </w:pPr>
          </w:p>
        </w:tc>
        <w:tc>
          <w:tcPr>
            <w:tcW w:w="3752" w:type="dxa"/>
            <w:tcBorders>
              <w:top w:val="single" w:sz="4" w:space="0" w:color="auto"/>
              <w:left w:val="single" w:sz="4" w:space="0" w:color="auto"/>
              <w:bottom w:val="single" w:sz="4" w:space="0" w:color="auto"/>
              <w:right w:val="single" w:sz="4" w:space="0" w:color="auto"/>
            </w:tcBorders>
            <w:vAlign w:val="center"/>
          </w:tcPr>
          <w:p w14:paraId="20D46EDF" w14:textId="6B59CC42" w:rsidR="00660818" w:rsidRPr="00660818" w:rsidRDefault="00660818" w:rsidP="00C35E64">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15-30</w:t>
            </w:r>
            <w:r w:rsidRPr="00660818">
              <w:rPr>
                <w:rFonts w:ascii="Times New Roman" w:eastAsia="Times New Roman" w:hAnsi="Times New Roman" w:cs="Times New Roman"/>
                <w:color w:val="000000" w:themeColor="text1"/>
                <w:sz w:val="24"/>
                <w:szCs w:val="24"/>
              </w:rPr>
              <w:t xml:space="preserve"> ton</w:t>
            </w:r>
          </w:p>
        </w:tc>
      </w:tr>
      <w:tr w:rsidR="00660818" w:rsidRPr="00660818" w14:paraId="51CFDF34" w14:textId="77777777" w:rsidTr="00F34FA1">
        <w:trPr>
          <w:trHeight w:hRule="exact" w:val="340"/>
        </w:trPr>
        <w:tc>
          <w:tcPr>
            <w:tcW w:w="3619" w:type="dxa"/>
            <w:tcBorders>
              <w:top w:val="single" w:sz="4" w:space="0" w:color="auto"/>
              <w:left w:val="single" w:sz="4" w:space="0" w:color="auto"/>
              <w:bottom w:val="single" w:sz="4" w:space="0" w:color="auto"/>
              <w:right w:val="single" w:sz="4" w:space="0" w:color="auto"/>
            </w:tcBorders>
            <w:vAlign w:val="center"/>
          </w:tcPr>
          <w:p w14:paraId="060C1AC5" w14:textId="41F9C8FA" w:rsidR="00660818" w:rsidRPr="00660818" w:rsidRDefault="00660818" w:rsidP="00C35E64">
            <w:pPr>
              <w:jc w:val="center"/>
              <w:rPr>
                <w:rFonts w:ascii="Times New Roman" w:eastAsia="Times New Roman" w:hAnsi="Times New Roman" w:cs="Times New Roman"/>
                <w:color w:val="000000" w:themeColor="text1"/>
                <w:sz w:val="24"/>
                <w:szCs w:val="24"/>
              </w:rPr>
            </w:pPr>
            <w:r w:rsidRPr="00660818">
              <w:rPr>
                <w:rFonts w:ascii="Times New Roman" w:eastAsia="Times New Roman" w:hAnsi="Times New Roman" w:cs="Times New Roman"/>
                <w:color w:val="000000" w:themeColor="text1"/>
                <w:sz w:val="24"/>
                <w:szCs w:val="24"/>
              </w:rPr>
              <w:t>&lt; 15</w:t>
            </w:r>
          </w:p>
        </w:tc>
        <w:tc>
          <w:tcPr>
            <w:tcW w:w="3752" w:type="dxa"/>
            <w:tcBorders>
              <w:top w:val="single" w:sz="4" w:space="0" w:color="auto"/>
              <w:left w:val="single" w:sz="4" w:space="0" w:color="auto"/>
              <w:bottom w:val="single" w:sz="4" w:space="0" w:color="auto"/>
              <w:right w:val="single" w:sz="4" w:space="0" w:color="auto"/>
            </w:tcBorders>
            <w:vAlign w:val="center"/>
          </w:tcPr>
          <w:p w14:paraId="196BA619" w14:textId="2F73CE69" w:rsidR="00660818" w:rsidRPr="00660818" w:rsidRDefault="00660818" w:rsidP="00C35E64">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
        </w:tc>
      </w:tr>
    </w:tbl>
    <w:p w14:paraId="1BE9A2D1" w14:textId="77777777" w:rsidR="00A0504C" w:rsidRDefault="00A0504C" w:rsidP="00726E7B">
      <w:pPr>
        <w:spacing w:after="0" w:line="240" w:lineRule="auto"/>
        <w:jc w:val="both"/>
        <w:rPr>
          <w:rFonts w:ascii="Times New Roman" w:eastAsia="Times New Roman" w:hAnsi="Times New Roman" w:cs="Times New Roman"/>
          <w:bCs/>
          <w:sz w:val="24"/>
          <w:szCs w:val="24"/>
          <w:lang w:eastAsia="tr-TR"/>
        </w:rPr>
      </w:pPr>
    </w:p>
    <w:p w14:paraId="46F25FAF" w14:textId="25933875" w:rsidR="00660818" w:rsidRDefault="003461FC" w:rsidP="00726E7B">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A.2.2.</w:t>
      </w:r>
      <w:r w:rsidR="0094440A">
        <w:rPr>
          <w:rFonts w:ascii="Times New Roman" w:eastAsia="Times New Roman" w:hAnsi="Times New Roman" w:cs="Times New Roman"/>
          <w:b/>
          <w:sz w:val="24"/>
          <w:szCs w:val="24"/>
          <w:lang w:eastAsia="tr-TR"/>
        </w:rPr>
        <w:t xml:space="preserve"> </w:t>
      </w:r>
      <w:r w:rsidR="00660818" w:rsidRPr="00CC0D83">
        <w:rPr>
          <w:rFonts w:ascii="Times New Roman" w:eastAsia="Times New Roman" w:hAnsi="Times New Roman" w:cs="Times New Roman"/>
          <w:b/>
          <w:sz w:val="24"/>
          <w:szCs w:val="24"/>
          <w:lang w:eastAsia="tr-TR"/>
        </w:rPr>
        <w:t>Birincil numunelerin sayısı</w:t>
      </w:r>
    </w:p>
    <w:p w14:paraId="1AD54EA9" w14:textId="49061C62" w:rsidR="00CC0D83" w:rsidRPr="00A16AB8" w:rsidRDefault="00CC0D83" w:rsidP="001B24D2">
      <w:pPr>
        <w:spacing w:after="0" w:line="240" w:lineRule="auto"/>
        <w:ind w:firstLine="708"/>
        <w:jc w:val="both"/>
        <w:rPr>
          <w:rFonts w:ascii="Times New Roman" w:eastAsia="Times New Roman" w:hAnsi="Times New Roman" w:cs="Times New Roman"/>
          <w:bCs/>
          <w:sz w:val="24"/>
          <w:szCs w:val="24"/>
          <w:lang w:eastAsia="tr-TR"/>
        </w:rPr>
      </w:pPr>
      <w:r w:rsidRPr="00A16AB8">
        <w:rPr>
          <w:rFonts w:ascii="Times New Roman" w:eastAsia="Times New Roman" w:hAnsi="Times New Roman" w:cs="Times New Roman"/>
          <w:bCs/>
          <w:sz w:val="24"/>
          <w:szCs w:val="24"/>
          <w:lang w:eastAsia="tr-TR"/>
        </w:rPr>
        <w:t>Parti veya alt partiden alınan birincil numunelerin minimum sayısı</w:t>
      </w:r>
      <w:r w:rsidR="00A16AB8">
        <w:rPr>
          <w:rFonts w:ascii="Times New Roman" w:eastAsia="Times New Roman" w:hAnsi="Times New Roman" w:cs="Times New Roman"/>
          <w:bCs/>
          <w:sz w:val="24"/>
          <w:szCs w:val="24"/>
          <w:lang w:eastAsia="tr-TR"/>
        </w:rPr>
        <w:t>nı belirlemek için</w:t>
      </w:r>
      <w:r w:rsidRPr="00A16AB8">
        <w:rPr>
          <w:rFonts w:ascii="Times New Roman" w:eastAsia="Times New Roman" w:hAnsi="Times New Roman" w:cs="Times New Roman"/>
          <w:bCs/>
          <w:sz w:val="24"/>
          <w:szCs w:val="24"/>
          <w:lang w:eastAsia="tr-TR"/>
        </w:rPr>
        <w:t xml:space="preserve"> Tablo 3 ve </w:t>
      </w:r>
      <w:r w:rsidR="00A9016E">
        <w:rPr>
          <w:rFonts w:ascii="Times New Roman" w:eastAsia="Times New Roman" w:hAnsi="Times New Roman" w:cs="Times New Roman"/>
          <w:bCs/>
          <w:sz w:val="24"/>
          <w:szCs w:val="24"/>
          <w:lang w:eastAsia="tr-TR"/>
        </w:rPr>
        <w:t xml:space="preserve">Tablo </w:t>
      </w:r>
      <w:r w:rsidRPr="00A16AB8">
        <w:rPr>
          <w:rFonts w:ascii="Times New Roman" w:eastAsia="Times New Roman" w:hAnsi="Times New Roman" w:cs="Times New Roman"/>
          <w:bCs/>
          <w:sz w:val="24"/>
          <w:szCs w:val="24"/>
          <w:lang w:eastAsia="tr-TR"/>
        </w:rPr>
        <w:t>4</w:t>
      </w:r>
      <w:r w:rsidR="00A16AB8" w:rsidRPr="00A16AB8">
        <w:rPr>
          <w:rFonts w:ascii="Times New Roman" w:eastAsia="Times New Roman" w:hAnsi="Times New Roman" w:cs="Times New Roman"/>
          <w:bCs/>
          <w:sz w:val="24"/>
          <w:szCs w:val="24"/>
          <w:lang w:eastAsia="tr-TR"/>
        </w:rPr>
        <w:t xml:space="preserve"> uygulanır.</w:t>
      </w:r>
    </w:p>
    <w:p w14:paraId="001D99F7" w14:textId="12780ACF" w:rsidR="00B772EB" w:rsidRPr="001B24D2" w:rsidRDefault="00F55674" w:rsidP="001B24D2">
      <w:pPr>
        <w:pStyle w:val="3-NormalYaz"/>
        <w:ind w:firstLine="708"/>
        <w:rPr>
          <w:color w:val="000000" w:themeColor="text1"/>
          <w:sz w:val="24"/>
          <w:szCs w:val="24"/>
        </w:rPr>
      </w:pPr>
      <w:r w:rsidRPr="00F55674">
        <w:rPr>
          <w:color w:val="000000" w:themeColor="text1"/>
          <w:sz w:val="24"/>
          <w:szCs w:val="24"/>
        </w:rPr>
        <w:t>Dökme sıvı</w:t>
      </w:r>
      <w:r>
        <w:rPr>
          <w:color w:val="000000" w:themeColor="text1"/>
          <w:sz w:val="24"/>
          <w:szCs w:val="24"/>
        </w:rPr>
        <w:t xml:space="preserve"> ürünler söz konusu olduğunda parti veya alt parti, numune alma işleminden hemen önce manuel veya mekanik yöntemlerle mümkün olduğu kadar ve ürünün kalitesini etkilemeyecek şekilde iyice karıştırılmalıdır. Bu durumda, belirli bir parti veya alt parti </w:t>
      </w:r>
      <w:r w:rsidR="002736B1">
        <w:rPr>
          <w:color w:val="000000" w:themeColor="text1"/>
          <w:sz w:val="24"/>
          <w:szCs w:val="24"/>
        </w:rPr>
        <w:t xml:space="preserve">içinde </w:t>
      </w:r>
      <w:r w:rsidR="005941CC">
        <w:rPr>
          <w:color w:val="000000" w:themeColor="text1"/>
          <w:sz w:val="24"/>
          <w:szCs w:val="24"/>
        </w:rPr>
        <w:t>bulaşanların</w:t>
      </w:r>
      <w:r>
        <w:rPr>
          <w:color w:val="000000" w:themeColor="text1"/>
          <w:sz w:val="24"/>
          <w:szCs w:val="24"/>
        </w:rPr>
        <w:t xml:space="preserve"> homojen bir dağılımının olduğu varsayılır. </w:t>
      </w:r>
      <w:r w:rsidR="00E3248C">
        <w:rPr>
          <w:color w:val="000000" w:themeColor="text1"/>
          <w:sz w:val="24"/>
          <w:szCs w:val="24"/>
        </w:rPr>
        <w:t>P</w:t>
      </w:r>
      <w:r>
        <w:rPr>
          <w:color w:val="000000" w:themeColor="text1"/>
          <w:sz w:val="24"/>
          <w:szCs w:val="24"/>
        </w:rPr>
        <w:t xml:space="preserve">açal numuneyi oluşturmak için bir parti veya alt partiden alınacak birincil numunelerin sayısı </w:t>
      </w:r>
      <w:r w:rsidR="005941CC">
        <w:rPr>
          <w:color w:val="000000" w:themeColor="text1"/>
          <w:sz w:val="24"/>
          <w:szCs w:val="24"/>
        </w:rPr>
        <w:t>3</w:t>
      </w:r>
      <w:r>
        <w:rPr>
          <w:color w:val="000000" w:themeColor="text1"/>
          <w:sz w:val="24"/>
          <w:szCs w:val="24"/>
        </w:rPr>
        <w:t xml:space="preserve"> olacaktır. </w:t>
      </w:r>
    </w:p>
    <w:p w14:paraId="39B22C11" w14:textId="22436F0F" w:rsidR="000F059D" w:rsidRDefault="00543E61" w:rsidP="00A33EA3">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Parti veya alt partinin ayrı paketlerden veya birimlerden oluşması h</w:t>
      </w:r>
      <w:r w:rsidR="007020FC">
        <w:rPr>
          <w:rFonts w:ascii="Times New Roman" w:eastAsia="Times New Roman" w:hAnsi="Times New Roman" w:cs="Times New Roman"/>
          <w:bCs/>
          <w:sz w:val="24"/>
          <w:szCs w:val="24"/>
          <w:lang w:eastAsia="tr-TR"/>
        </w:rPr>
        <w:t>â</w:t>
      </w:r>
      <w:r>
        <w:rPr>
          <w:rFonts w:ascii="Times New Roman" w:eastAsia="Times New Roman" w:hAnsi="Times New Roman" w:cs="Times New Roman"/>
          <w:bCs/>
          <w:sz w:val="24"/>
          <w:szCs w:val="24"/>
          <w:lang w:eastAsia="tr-TR"/>
        </w:rPr>
        <w:t>linde, paçal numuneyi oluşturmak için alınacak paket veya birim sayısı (birincil numuneler) Tablo 4</w:t>
      </w:r>
      <w:r w:rsidR="005941CC">
        <w:rPr>
          <w:rFonts w:ascii="Times New Roman" w:eastAsia="Times New Roman" w:hAnsi="Times New Roman" w:cs="Times New Roman"/>
          <w:bCs/>
          <w:sz w:val="24"/>
          <w:szCs w:val="24"/>
          <w:lang w:eastAsia="tr-TR"/>
        </w:rPr>
        <w:t>’</w:t>
      </w:r>
      <w:r>
        <w:rPr>
          <w:rFonts w:ascii="Times New Roman" w:eastAsia="Times New Roman" w:hAnsi="Times New Roman" w:cs="Times New Roman"/>
          <w:bCs/>
          <w:sz w:val="24"/>
          <w:szCs w:val="24"/>
          <w:lang w:eastAsia="tr-TR"/>
        </w:rPr>
        <w:t>e uygun olur.</w:t>
      </w:r>
    </w:p>
    <w:p w14:paraId="434D630D" w14:textId="10084D59" w:rsidR="00A468EC" w:rsidRDefault="000F059D" w:rsidP="00A33EA3">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Birincil numuneler benzer ağırlık/hacimde olur. Birincil numunelerin ağırlığı/hacmi en az 100 g</w:t>
      </w:r>
      <w:r w:rsidR="00877459">
        <w:rPr>
          <w:rFonts w:ascii="Times New Roman" w:eastAsia="Times New Roman" w:hAnsi="Times New Roman" w:cs="Times New Roman"/>
          <w:bCs/>
          <w:sz w:val="24"/>
          <w:szCs w:val="24"/>
          <w:lang w:eastAsia="tr-TR"/>
        </w:rPr>
        <w:t>ram</w:t>
      </w:r>
      <w:r>
        <w:rPr>
          <w:rFonts w:ascii="Times New Roman" w:eastAsia="Times New Roman" w:hAnsi="Times New Roman" w:cs="Times New Roman"/>
          <w:bCs/>
          <w:sz w:val="24"/>
          <w:szCs w:val="24"/>
          <w:lang w:eastAsia="tr-TR"/>
        </w:rPr>
        <w:t xml:space="preserve"> veya 100 </w:t>
      </w:r>
      <w:r w:rsidR="00877459">
        <w:rPr>
          <w:rFonts w:ascii="Times New Roman" w:eastAsia="Times New Roman" w:hAnsi="Times New Roman" w:cs="Times New Roman"/>
          <w:bCs/>
          <w:sz w:val="24"/>
          <w:szCs w:val="24"/>
          <w:lang w:eastAsia="tr-TR"/>
        </w:rPr>
        <w:t xml:space="preserve">mililitre </w:t>
      </w:r>
      <w:r>
        <w:rPr>
          <w:rFonts w:ascii="Times New Roman" w:eastAsia="Times New Roman" w:hAnsi="Times New Roman" w:cs="Times New Roman"/>
          <w:bCs/>
          <w:sz w:val="24"/>
          <w:szCs w:val="24"/>
          <w:lang w:eastAsia="tr-TR"/>
        </w:rPr>
        <w:t>olur</w:t>
      </w:r>
      <w:r w:rsidR="007020FC">
        <w:rPr>
          <w:rFonts w:ascii="Times New Roman" w:eastAsia="Times New Roman" w:hAnsi="Times New Roman" w:cs="Times New Roman"/>
          <w:bCs/>
          <w:sz w:val="24"/>
          <w:szCs w:val="24"/>
          <w:lang w:eastAsia="tr-TR"/>
        </w:rPr>
        <w:t xml:space="preserve"> ve</w:t>
      </w:r>
      <w:r w:rsidR="003B0139">
        <w:rPr>
          <w:rFonts w:ascii="Times New Roman" w:eastAsia="Times New Roman" w:hAnsi="Times New Roman" w:cs="Times New Roman"/>
          <w:bCs/>
          <w:sz w:val="24"/>
          <w:szCs w:val="24"/>
          <w:lang w:eastAsia="tr-TR"/>
        </w:rPr>
        <w:t xml:space="preserve"> bunun so</w:t>
      </w:r>
      <w:r w:rsidR="00A33EA3">
        <w:rPr>
          <w:rFonts w:ascii="Times New Roman" w:eastAsia="Times New Roman" w:hAnsi="Times New Roman" w:cs="Times New Roman"/>
          <w:bCs/>
          <w:sz w:val="24"/>
          <w:szCs w:val="24"/>
          <w:lang w:eastAsia="tr-TR"/>
        </w:rPr>
        <w:t>nucunda paçal numune en az yaklaşık</w:t>
      </w:r>
      <w:r w:rsidR="003B0139">
        <w:rPr>
          <w:rFonts w:ascii="Times New Roman" w:eastAsia="Times New Roman" w:hAnsi="Times New Roman" w:cs="Times New Roman"/>
          <w:bCs/>
          <w:sz w:val="24"/>
          <w:szCs w:val="24"/>
          <w:lang w:eastAsia="tr-TR"/>
        </w:rPr>
        <w:t xml:space="preserve"> 1 </w:t>
      </w:r>
      <w:r w:rsidR="00877459">
        <w:rPr>
          <w:rFonts w:ascii="Times New Roman" w:eastAsia="Times New Roman" w:hAnsi="Times New Roman" w:cs="Times New Roman"/>
          <w:bCs/>
          <w:sz w:val="24"/>
          <w:szCs w:val="24"/>
          <w:lang w:eastAsia="tr-TR"/>
        </w:rPr>
        <w:t>kilogram</w:t>
      </w:r>
      <w:r w:rsidR="003B0139">
        <w:rPr>
          <w:rFonts w:ascii="Times New Roman" w:eastAsia="Times New Roman" w:hAnsi="Times New Roman" w:cs="Times New Roman"/>
          <w:bCs/>
          <w:sz w:val="24"/>
          <w:szCs w:val="24"/>
          <w:lang w:eastAsia="tr-TR"/>
        </w:rPr>
        <w:t xml:space="preserve"> veya 1 </w:t>
      </w:r>
      <w:r w:rsidR="00877459">
        <w:rPr>
          <w:rFonts w:ascii="Times New Roman" w:eastAsia="Times New Roman" w:hAnsi="Times New Roman" w:cs="Times New Roman"/>
          <w:bCs/>
          <w:sz w:val="24"/>
          <w:szCs w:val="24"/>
          <w:lang w:eastAsia="tr-TR"/>
        </w:rPr>
        <w:t xml:space="preserve">litre </w:t>
      </w:r>
      <w:r w:rsidR="003B0139">
        <w:rPr>
          <w:rFonts w:ascii="Times New Roman" w:eastAsia="Times New Roman" w:hAnsi="Times New Roman" w:cs="Times New Roman"/>
          <w:bCs/>
          <w:sz w:val="24"/>
          <w:szCs w:val="24"/>
          <w:lang w:eastAsia="tr-TR"/>
        </w:rPr>
        <w:t>olur</w:t>
      </w:r>
      <w:r>
        <w:rPr>
          <w:rFonts w:ascii="Times New Roman" w:eastAsia="Times New Roman" w:hAnsi="Times New Roman" w:cs="Times New Roman"/>
          <w:bCs/>
          <w:sz w:val="24"/>
          <w:szCs w:val="24"/>
          <w:lang w:eastAsia="tr-TR"/>
        </w:rPr>
        <w:t xml:space="preserve">. </w:t>
      </w:r>
      <w:r w:rsidR="0072101E">
        <w:rPr>
          <w:rFonts w:ascii="Times New Roman" w:eastAsia="Times New Roman" w:hAnsi="Times New Roman" w:cs="Times New Roman"/>
          <w:bCs/>
          <w:sz w:val="24"/>
          <w:szCs w:val="24"/>
          <w:lang w:eastAsia="tr-TR"/>
        </w:rPr>
        <w:t>Bu durum mümkün olmadığında, A.3.</w:t>
      </w:r>
      <w:r w:rsidR="005941CC">
        <w:rPr>
          <w:rFonts w:ascii="Times New Roman" w:eastAsia="Times New Roman" w:hAnsi="Times New Roman" w:cs="Times New Roman"/>
          <w:bCs/>
          <w:sz w:val="24"/>
          <w:szCs w:val="24"/>
          <w:lang w:eastAsia="tr-TR"/>
        </w:rPr>
        <w:t>’</w:t>
      </w:r>
      <w:r w:rsidR="0072101E">
        <w:rPr>
          <w:rFonts w:ascii="Times New Roman" w:eastAsia="Times New Roman" w:hAnsi="Times New Roman" w:cs="Times New Roman"/>
          <w:bCs/>
          <w:sz w:val="24"/>
          <w:szCs w:val="24"/>
          <w:lang w:eastAsia="tr-TR"/>
        </w:rPr>
        <w:t>te belirtilen hükümler uygulanır.</w:t>
      </w:r>
    </w:p>
    <w:p w14:paraId="410579D9" w14:textId="4808DA3E" w:rsidR="001A34EB" w:rsidRDefault="001A34EB" w:rsidP="001A34EB">
      <w:pPr>
        <w:spacing w:after="0" w:line="240" w:lineRule="auto"/>
        <w:jc w:val="both"/>
        <w:rPr>
          <w:rFonts w:ascii="Times New Roman" w:eastAsia="Times New Roman" w:hAnsi="Times New Roman" w:cs="Times New Roman"/>
          <w:bCs/>
          <w:sz w:val="24"/>
          <w:szCs w:val="24"/>
          <w:lang w:eastAsia="tr-TR"/>
        </w:rPr>
      </w:pPr>
    </w:p>
    <w:p w14:paraId="0750D2A6" w14:textId="298BF9F8" w:rsidR="007A6E32" w:rsidRPr="001F0719" w:rsidRDefault="001A34EB" w:rsidP="007E3C8B">
      <w:pPr>
        <w:spacing w:after="0" w:line="240" w:lineRule="auto"/>
        <w:rPr>
          <w:rFonts w:ascii="Times New Roman" w:eastAsia="Times New Roman" w:hAnsi="Times New Roman" w:cs="Times New Roman"/>
          <w:bCs/>
          <w:color w:val="000000" w:themeColor="text1"/>
          <w:sz w:val="24"/>
          <w:szCs w:val="24"/>
        </w:rPr>
      </w:pPr>
      <w:r w:rsidRPr="001F0719">
        <w:rPr>
          <w:rFonts w:ascii="Times New Roman" w:eastAsia="Times New Roman" w:hAnsi="Times New Roman" w:cs="Times New Roman"/>
          <w:b/>
          <w:color w:val="000000" w:themeColor="text1"/>
          <w:sz w:val="24"/>
          <w:szCs w:val="24"/>
        </w:rPr>
        <w:t>Tablo 3</w:t>
      </w:r>
      <w:r w:rsidR="00682AB3">
        <w:rPr>
          <w:rFonts w:ascii="Times New Roman" w:eastAsia="Times New Roman" w:hAnsi="Times New Roman" w:cs="Times New Roman"/>
          <w:b/>
          <w:color w:val="000000" w:themeColor="text1"/>
          <w:sz w:val="24"/>
          <w:szCs w:val="24"/>
        </w:rPr>
        <w:t>-</w:t>
      </w:r>
      <w:r w:rsidRPr="001F0719">
        <w:rPr>
          <w:rFonts w:ascii="Times New Roman" w:eastAsia="Times New Roman" w:hAnsi="Times New Roman" w:cs="Times New Roman"/>
          <w:b/>
          <w:color w:val="000000" w:themeColor="text1"/>
          <w:sz w:val="24"/>
          <w:szCs w:val="24"/>
        </w:rPr>
        <w:t xml:space="preserve"> </w:t>
      </w:r>
      <w:r w:rsidRPr="001F0719">
        <w:rPr>
          <w:rFonts w:ascii="Times New Roman" w:eastAsia="Times New Roman" w:hAnsi="Times New Roman" w:cs="Times New Roman"/>
          <w:bCs/>
          <w:color w:val="000000" w:themeColor="text1"/>
          <w:sz w:val="24"/>
          <w:szCs w:val="24"/>
        </w:rPr>
        <w:t>Gıdanın ayrı paketlerden veya birimlerden oluşma</w:t>
      </w:r>
      <w:r w:rsidR="007A6E32">
        <w:rPr>
          <w:rFonts w:ascii="Times New Roman" w:eastAsia="Times New Roman" w:hAnsi="Times New Roman" w:cs="Times New Roman"/>
          <w:bCs/>
          <w:color w:val="000000" w:themeColor="text1"/>
          <w:sz w:val="24"/>
          <w:szCs w:val="24"/>
        </w:rPr>
        <w:t xml:space="preserve">dığı durumlarda, parti veya alt </w:t>
      </w:r>
      <w:r w:rsidRPr="001F0719">
        <w:rPr>
          <w:rFonts w:ascii="Times New Roman" w:eastAsia="Times New Roman" w:hAnsi="Times New Roman" w:cs="Times New Roman"/>
          <w:bCs/>
          <w:color w:val="000000" w:themeColor="text1"/>
          <w:sz w:val="24"/>
          <w:szCs w:val="24"/>
        </w:rPr>
        <w:t>partisinden alınması gereken en az birincil numune sayısı</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03"/>
        <w:gridCol w:w="3468"/>
      </w:tblGrid>
      <w:tr w:rsidR="001A34EB" w:rsidRPr="001F0719" w14:paraId="49D492A2" w14:textId="77777777" w:rsidTr="008B6F5C">
        <w:trPr>
          <w:trHeight w:hRule="exact" w:val="603"/>
        </w:trPr>
        <w:tc>
          <w:tcPr>
            <w:tcW w:w="3903" w:type="dxa"/>
            <w:tcBorders>
              <w:top w:val="single" w:sz="4" w:space="0" w:color="auto"/>
              <w:left w:val="single" w:sz="4" w:space="0" w:color="auto"/>
              <w:bottom w:val="single" w:sz="4" w:space="0" w:color="auto"/>
              <w:right w:val="single" w:sz="4" w:space="0" w:color="auto"/>
            </w:tcBorders>
            <w:vAlign w:val="center"/>
          </w:tcPr>
          <w:p w14:paraId="7DEA2669" w14:textId="4402A965" w:rsidR="001A34EB" w:rsidRPr="001F0719" w:rsidRDefault="001A34EB" w:rsidP="00A50521">
            <w:pPr>
              <w:jc w:val="center"/>
              <w:rPr>
                <w:rFonts w:ascii="Times New Roman" w:eastAsia="Times New Roman" w:hAnsi="Times New Roman" w:cs="Times New Roman"/>
                <w:b/>
                <w:bCs/>
                <w:color w:val="000000" w:themeColor="text1"/>
                <w:sz w:val="24"/>
                <w:szCs w:val="24"/>
              </w:rPr>
            </w:pPr>
            <w:r w:rsidRPr="001F0719">
              <w:rPr>
                <w:rFonts w:ascii="Times New Roman" w:eastAsia="Times New Roman" w:hAnsi="Times New Roman" w:cs="Times New Roman"/>
                <w:b/>
                <w:bCs/>
                <w:color w:val="000000" w:themeColor="text1"/>
                <w:sz w:val="24"/>
                <w:szCs w:val="24"/>
              </w:rPr>
              <w:t>Parti/Alt partinin ağırlığı veya hacmi (</w:t>
            </w:r>
            <w:r w:rsidR="00877459">
              <w:rPr>
                <w:rFonts w:ascii="Times New Roman" w:eastAsia="Times New Roman" w:hAnsi="Times New Roman" w:cs="Times New Roman"/>
                <w:b/>
                <w:bCs/>
                <w:color w:val="000000" w:themeColor="text1"/>
                <w:sz w:val="24"/>
                <w:szCs w:val="24"/>
              </w:rPr>
              <w:t>kilogram</w:t>
            </w:r>
            <w:r w:rsidRPr="001F0719">
              <w:rPr>
                <w:rFonts w:ascii="Times New Roman" w:eastAsia="Times New Roman" w:hAnsi="Times New Roman" w:cs="Times New Roman"/>
                <w:b/>
                <w:bCs/>
                <w:color w:val="000000" w:themeColor="text1"/>
                <w:sz w:val="24"/>
                <w:szCs w:val="24"/>
              </w:rPr>
              <w:t xml:space="preserve"> veya </w:t>
            </w:r>
            <w:r w:rsidR="00877459">
              <w:rPr>
                <w:rFonts w:ascii="Times New Roman" w:eastAsia="Times New Roman" w:hAnsi="Times New Roman" w:cs="Times New Roman"/>
                <w:b/>
                <w:bCs/>
                <w:color w:val="000000" w:themeColor="text1"/>
                <w:sz w:val="24"/>
                <w:szCs w:val="24"/>
              </w:rPr>
              <w:t>litre</w:t>
            </w:r>
            <w:r w:rsidRPr="001F0719">
              <w:rPr>
                <w:rFonts w:ascii="Times New Roman" w:eastAsia="Times New Roman" w:hAnsi="Times New Roman" w:cs="Times New Roman"/>
                <w:b/>
                <w:bCs/>
                <w:color w:val="000000" w:themeColor="text1"/>
                <w:sz w:val="24"/>
                <w:szCs w:val="24"/>
              </w:rPr>
              <w:t>)</w:t>
            </w:r>
          </w:p>
        </w:tc>
        <w:tc>
          <w:tcPr>
            <w:tcW w:w="3468" w:type="dxa"/>
            <w:tcBorders>
              <w:top w:val="single" w:sz="4" w:space="0" w:color="auto"/>
              <w:left w:val="single" w:sz="4" w:space="0" w:color="auto"/>
              <w:bottom w:val="single" w:sz="4" w:space="0" w:color="auto"/>
              <w:right w:val="single" w:sz="4" w:space="0" w:color="auto"/>
            </w:tcBorders>
            <w:vAlign w:val="center"/>
          </w:tcPr>
          <w:p w14:paraId="1AD072E6" w14:textId="77777777" w:rsidR="001A34EB" w:rsidRPr="001F0719" w:rsidRDefault="001A34EB" w:rsidP="00A50521">
            <w:pPr>
              <w:keepNext/>
              <w:jc w:val="center"/>
              <w:outlineLvl w:val="8"/>
              <w:rPr>
                <w:rFonts w:ascii="Times New Roman" w:eastAsia="Times New Roman" w:hAnsi="Times New Roman" w:cs="Times New Roman"/>
                <w:b/>
                <w:bCs/>
                <w:color w:val="000000" w:themeColor="text1"/>
                <w:sz w:val="24"/>
                <w:szCs w:val="24"/>
              </w:rPr>
            </w:pPr>
            <w:r w:rsidRPr="001F0719">
              <w:rPr>
                <w:rFonts w:ascii="Times New Roman" w:eastAsia="Times New Roman" w:hAnsi="Times New Roman" w:cs="Times New Roman"/>
                <w:b/>
                <w:bCs/>
                <w:color w:val="000000" w:themeColor="text1"/>
                <w:sz w:val="24"/>
                <w:szCs w:val="24"/>
              </w:rPr>
              <w:t>Alınması gereken en az birincil numune sayısı</w:t>
            </w:r>
          </w:p>
        </w:tc>
      </w:tr>
      <w:tr w:rsidR="001A34EB" w:rsidRPr="001F0719" w14:paraId="7FC0264A" w14:textId="77777777" w:rsidTr="008B6F5C">
        <w:trPr>
          <w:trHeight w:hRule="exact" w:val="340"/>
        </w:trPr>
        <w:tc>
          <w:tcPr>
            <w:tcW w:w="3903" w:type="dxa"/>
            <w:tcBorders>
              <w:top w:val="single" w:sz="4" w:space="0" w:color="auto"/>
              <w:left w:val="single" w:sz="4" w:space="0" w:color="auto"/>
              <w:bottom w:val="single" w:sz="4" w:space="0" w:color="auto"/>
              <w:right w:val="single" w:sz="4" w:space="0" w:color="auto"/>
            </w:tcBorders>
            <w:vAlign w:val="center"/>
          </w:tcPr>
          <w:p w14:paraId="7B0A29B7"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&lt;50</w:t>
            </w:r>
          </w:p>
          <w:p w14:paraId="4FEF3BA7" w14:textId="77777777" w:rsidR="001A34EB" w:rsidRPr="001F0719" w:rsidRDefault="001A34EB" w:rsidP="00A50521">
            <w:pPr>
              <w:jc w:val="center"/>
              <w:rPr>
                <w:rFonts w:ascii="Times New Roman" w:eastAsia="Times New Roman" w:hAnsi="Times New Roman" w:cs="Times New Roman"/>
                <w:color w:val="000000" w:themeColor="text1"/>
                <w:sz w:val="24"/>
                <w:szCs w:val="24"/>
              </w:rPr>
            </w:pPr>
          </w:p>
        </w:tc>
        <w:tc>
          <w:tcPr>
            <w:tcW w:w="3468" w:type="dxa"/>
            <w:tcBorders>
              <w:top w:val="single" w:sz="4" w:space="0" w:color="auto"/>
              <w:left w:val="single" w:sz="4" w:space="0" w:color="auto"/>
              <w:bottom w:val="single" w:sz="4" w:space="0" w:color="auto"/>
              <w:right w:val="single" w:sz="4" w:space="0" w:color="auto"/>
            </w:tcBorders>
            <w:vAlign w:val="center"/>
          </w:tcPr>
          <w:p w14:paraId="27D05E58"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3</w:t>
            </w:r>
          </w:p>
        </w:tc>
      </w:tr>
      <w:tr w:rsidR="001A34EB" w:rsidRPr="001F0719" w14:paraId="730BF8C2" w14:textId="77777777" w:rsidTr="008B6F5C">
        <w:trPr>
          <w:trHeight w:hRule="exact" w:val="340"/>
        </w:trPr>
        <w:tc>
          <w:tcPr>
            <w:tcW w:w="3903" w:type="dxa"/>
            <w:tcBorders>
              <w:top w:val="single" w:sz="4" w:space="0" w:color="auto"/>
              <w:left w:val="single" w:sz="4" w:space="0" w:color="auto"/>
              <w:bottom w:val="single" w:sz="4" w:space="0" w:color="auto"/>
              <w:right w:val="single" w:sz="4" w:space="0" w:color="auto"/>
            </w:tcBorders>
            <w:vAlign w:val="center"/>
          </w:tcPr>
          <w:p w14:paraId="0989DA4D"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u w:val="single"/>
              </w:rPr>
              <w:t>&gt;</w:t>
            </w:r>
            <w:r w:rsidRPr="001F0719">
              <w:rPr>
                <w:rFonts w:ascii="Times New Roman" w:eastAsia="Times New Roman" w:hAnsi="Times New Roman" w:cs="Times New Roman"/>
                <w:color w:val="000000" w:themeColor="text1"/>
                <w:sz w:val="24"/>
                <w:szCs w:val="24"/>
              </w:rPr>
              <w:t xml:space="preserve"> 50 ve </w:t>
            </w:r>
            <w:r w:rsidRPr="001F0719">
              <w:rPr>
                <w:rFonts w:ascii="Times New Roman" w:eastAsia="Times New Roman" w:hAnsi="Times New Roman" w:cs="Times New Roman"/>
                <w:color w:val="000000" w:themeColor="text1"/>
                <w:sz w:val="24"/>
                <w:szCs w:val="24"/>
                <w:u w:val="single"/>
              </w:rPr>
              <w:t>&lt;</w:t>
            </w:r>
            <w:r w:rsidRPr="001F0719">
              <w:rPr>
                <w:rFonts w:ascii="Times New Roman" w:eastAsia="Times New Roman" w:hAnsi="Times New Roman" w:cs="Times New Roman"/>
                <w:color w:val="000000" w:themeColor="text1"/>
                <w:sz w:val="24"/>
                <w:szCs w:val="24"/>
              </w:rPr>
              <w:t xml:space="preserve"> 500</w:t>
            </w:r>
          </w:p>
        </w:tc>
        <w:tc>
          <w:tcPr>
            <w:tcW w:w="3468" w:type="dxa"/>
            <w:tcBorders>
              <w:top w:val="single" w:sz="4" w:space="0" w:color="auto"/>
              <w:left w:val="single" w:sz="4" w:space="0" w:color="auto"/>
              <w:bottom w:val="single" w:sz="4" w:space="0" w:color="auto"/>
              <w:right w:val="single" w:sz="4" w:space="0" w:color="auto"/>
            </w:tcBorders>
            <w:vAlign w:val="center"/>
          </w:tcPr>
          <w:p w14:paraId="0888615E"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5</w:t>
            </w:r>
          </w:p>
        </w:tc>
      </w:tr>
      <w:tr w:rsidR="001A34EB" w:rsidRPr="001F0719" w14:paraId="2BDADDF3" w14:textId="77777777" w:rsidTr="008B6F5C">
        <w:trPr>
          <w:trHeight w:hRule="exact" w:val="340"/>
        </w:trPr>
        <w:tc>
          <w:tcPr>
            <w:tcW w:w="3903" w:type="dxa"/>
            <w:tcBorders>
              <w:top w:val="single" w:sz="4" w:space="0" w:color="auto"/>
              <w:left w:val="single" w:sz="4" w:space="0" w:color="auto"/>
              <w:bottom w:val="single" w:sz="4" w:space="0" w:color="auto"/>
              <w:right w:val="single" w:sz="4" w:space="0" w:color="auto"/>
            </w:tcBorders>
            <w:vAlign w:val="center"/>
          </w:tcPr>
          <w:p w14:paraId="2D5331B9"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&gt; 500</w:t>
            </w:r>
          </w:p>
          <w:p w14:paraId="6BA75ACC" w14:textId="77777777" w:rsidR="001A34EB" w:rsidRPr="001F0719" w:rsidRDefault="001A34EB" w:rsidP="00A50521">
            <w:pPr>
              <w:jc w:val="center"/>
              <w:rPr>
                <w:rFonts w:ascii="Times New Roman" w:eastAsia="Times New Roman" w:hAnsi="Times New Roman" w:cs="Times New Roman"/>
                <w:color w:val="000000" w:themeColor="text1"/>
                <w:sz w:val="24"/>
                <w:szCs w:val="24"/>
                <w:u w:val="single"/>
              </w:rPr>
            </w:pPr>
          </w:p>
        </w:tc>
        <w:tc>
          <w:tcPr>
            <w:tcW w:w="3468" w:type="dxa"/>
            <w:tcBorders>
              <w:top w:val="single" w:sz="4" w:space="0" w:color="auto"/>
              <w:left w:val="single" w:sz="4" w:space="0" w:color="auto"/>
              <w:bottom w:val="single" w:sz="4" w:space="0" w:color="auto"/>
              <w:right w:val="single" w:sz="4" w:space="0" w:color="auto"/>
            </w:tcBorders>
            <w:vAlign w:val="center"/>
          </w:tcPr>
          <w:p w14:paraId="0E534716"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10</w:t>
            </w:r>
          </w:p>
        </w:tc>
      </w:tr>
    </w:tbl>
    <w:p w14:paraId="62949604" w14:textId="77777777" w:rsidR="0037136E" w:rsidRDefault="0037136E" w:rsidP="007A6E32">
      <w:pPr>
        <w:spacing w:after="0" w:line="240" w:lineRule="auto"/>
        <w:jc w:val="center"/>
        <w:rPr>
          <w:rFonts w:ascii="Times New Roman" w:eastAsia="Times New Roman" w:hAnsi="Times New Roman" w:cs="Times New Roman"/>
          <w:b/>
          <w:color w:val="000000" w:themeColor="text1"/>
          <w:sz w:val="24"/>
          <w:szCs w:val="24"/>
        </w:rPr>
      </w:pPr>
    </w:p>
    <w:p w14:paraId="0BB3B297" w14:textId="7A016021" w:rsidR="001A34EB" w:rsidRPr="001F0719" w:rsidRDefault="001A34EB" w:rsidP="007E3C8B">
      <w:pPr>
        <w:spacing w:after="0" w:line="240" w:lineRule="auto"/>
        <w:rPr>
          <w:rFonts w:ascii="Times New Roman" w:eastAsia="Times New Roman" w:hAnsi="Times New Roman" w:cs="Times New Roman"/>
          <w:bCs/>
          <w:color w:val="000000" w:themeColor="text1"/>
          <w:sz w:val="24"/>
          <w:szCs w:val="24"/>
        </w:rPr>
      </w:pPr>
      <w:r w:rsidRPr="001F0719">
        <w:rPr>
          <w:rFonts w:ascii="Times New Roman" w:eastAsia="Times New Roman" w:hAnsi="Times New Roman" w:cs="Times New Roman"/>
          <w:b/>
          <w:color w:val="000000" w:themeColor="text1"/>
          <w:sz w:val="24"/>
          <w:szCs w:val="24"/>
        </w:rPr>
        <w:t xml:space="preserve">Tablo 4- </w:t>
      </w:r>
      <w:r w:rsidRPr="001F0719">
        <w:rPr>
          <w:rFonts w:ascii="Times New Roman" w:eastAsia="Times New Roman" w:hAnsi="Times New Roman" w:cs="Times New Roman"/>
          <w:bCs/>
          <w:color w:val="000000" w:themeColor="text1"/>
          <w:sz w:val="24"/>
          <w:szCs w:val="24"/>
        </w:rPr>
        <w:t>Gıdanın ayrı paketlerden veya birimlerden oluştuğu durumlarda, paçal numuneyi</w:t>
      </w:r>
      <w:r w:rsidR="00770BFC">
        <w:rPr>
          <w:rFonts w:ascii="Times New Roman" w:eastAsia="Times New Roman" w:hAnsi="Times New Roman" w:cs="Times New Roman"/>
          <w:bCs/>
          <w:color w:val="000000" w:themeColor="text1"/>
          <w:sz w:val="24"/>
          <w:szCs w:val="24"/>
        </w:rPr>
        <w:t xml:space="preserve"> </w:t>
      </w:r>
      <w:r w:rsidRPr="001F0719">
        <w:rPr>
          <w:rFonts w:ascii="Times New Roman" w:eastAsia="Times New Roman" w:hAnsi="Times New Roman" w:cs="Times New Roman"/>
          <w:bCs/>
          <w:color w:val="000000" w:themeColor="text1"/>
          <w:sz w:val="24"/>
          <w:szCs w:val="24"/>
        </w:rPr>
        <w:t xml:space="preserve">oluşturmak için alınacak paket veya birim sayısı (birincil numuneler)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44"/>
        <w:gridCol w:w="3402"/>
      </w:tblGrid>
      <w:tr w:rsidR="001A34EB" w:rsidRPr="001F0719" w14:paraId="1794DBA7" w14:textId="77777777" w:rsidTr="00F042DB">
        <w:trPr>
          <w:trHeight w:hRule="exact" w:val="598"/>
        </w:trPr>
        <w:tc>
          <w:tcPr>
            <w:tcW w:w="4044" w:type="dxa"/>
            <w:tcBorders>
              <w:top w:val="single" w:sz="4" w:space="0" w:color="auto"/>
              <w:left w:val="single" w:sz="4" w:space="0" w:color="auto"/>
              <w:bottom w:val="single" w:sz="4" w:space="0" w:color="auto"/>
              <w:right w:val="single" w:sz="4" w:space="0" w:color="auto"/>
            </w:tcBorders>
            <w:vAlign w:val="center"/>
          </w:tcPr>
          <w:p w14:paraId="07D70E12" w14:textId="77777777" w:rsidR="001A34EB" w:rsidRPr="001F0719" w:rsidRDefault="001A34EB" w:rsidP="00A50521">
            <w:pPr>
              <w:jc w:val="center"/>
              <w:rPr>
                <w:rFonts w:ascii="Times New Roman" w:eastAsia="Times New Roman" w:hAnsi="Times New Roman" w:cs="Times New Roman"/>
                <w:b/>
                <w:bCs/>
                <w:color w:val="000000" w:themeColor="text1"/>
                <w:sz w:val="24"/>
                <w:szCs w:val="24"/>
              </w:rPr>
            </w:pPr>
            <w:r w:rsidRPr="001F0719">
              <w:rPr>
                <w:rFonts w:ascii="Times New Roman" w:eastAsia="Times New Roman" w:hAnsi="Times New Roman" w:cs="Times New Roman"/>
                <w:b/>
                <w:bCs/>
                <w:color w:val="000000" w:themeColor="text1"/>
                <w:sz w:val="24"/>
                <w:szCs w:val="24"/>
              </w:rPr>
              <w:t>Parti/Alt parti içindeki paket veya birimlerin sayısı</w:t>
            </w:r>
          </w:p>
        </w:tc>
        <w:tc>
          <w:tcPr>
            <w:tcW w:w="3402" w:type="dxa"/>
            <w:tcBorders>
              <w:top w:val="single" w:sz="4" w:space="0" w:color="auto"/>
              <w:left w:val="single" w:sz="4" w:space="0" w:color="auto"/>
              <w:bottom w:val="single" w:sz="4" w:space="0" w:color="auto"/>
              <w:right w:val="single" w:sz="4" w:space="0" w:color="auto"/>
            </w:tcBorders>
            <w:vAlign w:val="center"/>
          </w:tcPr>
          <w:p w14:paraId="60437964" w14:textId="77777777" w:rsidR="001A34EB" w:rsidRPr="001F0719" w:rsidRDefault="001A34EB" w:rsidP="00A50521">
            <w:pPr>
              <w:keepNext/>
              <w:jc w:val="center"/>
              <w:outlineLvl w:val="8"/>
              <w:rPr>
                <w:rFonts w:ascii="Times New Roman" w:eastAsia="Times New Roman" w:hAnsi="Times New Roman" w:cs="Times New Roman"/>
                <w:b/>
                <w:bCs/>
                <w:color w:val="000000" w:themeColor="text1"/>
                <w:sz w:val="24"/>
                <w:szCs w:val="24"/>
              </w:rPr>
            </w:pPr>
            <w:r w:rsidRPr="001F0719">
              <w:rPr>
                <w:rFonts w:ascii="Times New Roman" w:eastAsia="Times New Roman" w:hAnsi="Times New Roman" w:cs="Times New Roman"/>
                <w:b/>
                <w:bCs/>
                <w:color w:val="000000" w:themeColor="text1"/>
                <w:sz w:val="24"/>
                <w:szCs w:val="24"/>
              </w:rPr>
              <w:t>Alınması gereken paket veya birim sayısı</w:t>
            </w:r>
          </w:p>
        </w:tc>
      </w:tr>
      <w:tr w:rsidR="001A34EB" w:rsidRPr="001F0719" w14:paraId="73A58EFB" w14:textId="77777777" w:rsidTr="00F042DB">
        <w:trPr>
          <w:trHeight w:hRule="exact" w:val="340"/>
        </w:trPr>
        <w:tc>
          <w:tcPr>
            <w:tcW w:w="4044" w:type="dxa"/>
            <w:tcBorders>
              <w:top w:val="single" w:sz="4" w:space="0" w:color="auto"/>
              <w:left w:val="single" w:sz="4" w:space="0" w:color="auto"/>
              <w:bottom w:val="single" w:sz="4" w:space="0" w:color="auto"/>
              <w:right w:val="single" w:sz="4" w:space="0" w:color="auto"/>
            </w:tcBorders>
            <w:vAlign w:val="center"/>
          </w:tcPr>
          <w:p w14:paraId="44BB65D7"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u w:val="single"/>
              </w:rPr>
              <w:t>&lt;</w:t>
            </w:r>
            <w:r w:rsidRPr="001F0719">
              <w:rPr>
                <w:rFonts w:ascii="Times New Roman" w:eastAsia="Times New Roman" w:hAnsi="Times New Roman" w:cs="Times New Roman"/>
                <w:color w:val="000000" w:themeColor="text1"/>
                <w:sz w:val="24"/>
                <w:szCs w:val="24"/>
              </w:rPr>
              <w:t>25</w:t>
            </w:r>
          </w:p>
          <w:p w14:paraId="643ED094" w14:textId="77777777" w:rsidR="001A34EB" w:rsidRPr="001F0719" w:rsidRDefault="001A34EB" w:rsidP="00A50521">
            <w:pPr>
              <w:jc w:val="center"/>
              <w:rPr>
                <w:rFonts w:ascii="Times New Roman" w:eastAsia="Times New Roman" w:hAnsi="Times New Roman" w:cs="Times New Roman"/>
                <w:color w:val="000000" w:themeColor="text1"/>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8D4B80C"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En az 1 paket veya birim</w:t>
            </w:r>
          </w:p>
        </w:tc>
      </w:tr>
      <w:tr w:rsidR="001A34EB" w:rsidRPr="001F0719" w14:paraId="2DD577C2" w14:textId="77777777" w:rsidTr="00F042DB">
        <w:trPr>
          <w:trHeight w:hRule="exact" w:val="726"/>
        </w:trPr>
        <w:tc>
          <w:tcPr>
            <w:tcW w:w="4044" w:type="dxa"/>
            <w:tcBorders>
              <w:top w:val="single" w:sz="4" w:space="0" w:color="auto"/>
              <w:left w:val="single" w:sz="4" w:space="0" w:color="auto"/>
              <w:bottom w:val="single" w:sz="4" w:space="0" w:color="auto"/>
              <w:right w:val="single" w:sz="4" w:space="0" w:color="auto"/>
            </w:tcBorders>
            <w:vAlign w:val="center"/>
          </w:tcPr>
          <w:p w14:paraId="316B1F3B"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 xml:space="preserve">26 </w:t>
            </w:r>
            <w:r w:rsidRPr="001F0719">
              <w:rPr>
                <w:rFonts w:ascii="Times New Roman" w:eastAsia="Times New Roman" w:hAnsi="Times New Roman" w:cs="Times New Roman"/>
                <w:b/>
                <w:color w:val="000000" w:themeColor="text1"/>
                <w:sz w:val="24"/>
                <w:szCs w:val="24"/>
              </w:rPr>
              <w:t xml:space="preserve">– </w:t>
            </w:r>
            <w:r w:rsidRPr="001F0719">
              <w:rPr>
                <w:rFonts w:ascii="Times New Roman" w:eastAsia="Times New Roman" w:hAnsi="Times New Roman" w:cs="Times New Roman"/>
                <w:color w:val="000000" w:themeColor="text1"/>
                <w:sz w:val="24"/>
                <w:szCs w:val="24"/>
              </w:rPr>
              <w:t>100</w:t>
            </w:r>
          </w:p>
        </w:tc>
        <w:tc>
          <w:tcPr>
            <w:tcW w:w="3402" w:type="dxa"/>
            <w:tcBorders>
              <w:top w:val="single" w:sz="4" w:space="0" w:color="auto"/>
              <w:left w:val="single" w:sz="4" w:space="0" w:color="auto"/>
              <w:bottom w:val="single" w:sz="4" w:space="0" w:color="auto"/>
              <w:right w:val="single" w:sz="4" w:space="0" w:color="auto"/>
            </w:tcBorders>
            <w:vAlign w:val="center"/>
          </w:tcPr>
          <w:p w14:paraId="7599F192" w14:textId="77777777" w:rsidR="001A34EB" w:rsidRPr="001F0719" w:rsidRDefault="001A34EB" w:rsidP="00F042DB">
            <w:pPr>
              <w:spacing w:line="240" w:lineRule="auto"/>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 xml:space="preserve">Yaklaşık %5’i, en az 2 paket veya birim </w:t>
            </w:r>
          </w:p>
        </w:tc>
      </w:tr>
      <w:tr w:rsidR="001A34EB" w:rsidRPr="001F0719" w14:paraId="3DFB707E" w14:textId="77777777" w:rsidTr="00F042DB">
        <w:trPr>
          <w:trHeight w:hRule="exact" w:val="629"/>
        </w:trPr>
        <w:tc>
          <w:tcPr>
            <w:tcW w:w="4044" w:type="dxa"/>
            <w:tcBorders>
              <w:top w:val="single" w:sz="4" w:space="0" w:color="auto"/>
              <w:left w:val="single" w:sz="4" w:space="0" w:color="auto"/>
              <w:bottom w:val="single" w:sz="4" w:space="0" w:color="auto"/>
              <w:right w:val="single" w:sz="4" w:space="0" w:color="auto"/>
            </w:tcBorders>
            <w:vAlign w:val="center"/>
          </w:tcPr>
          <w:p w14:paraId="716021EB" w14:textId="77777777" w:rsidR="001A34EB" w:rsidRPr="001F0719" w:rsidRDefault="001A34EB" w:rsidP="00A50521">
            <w:pPr>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&gt; 100</w:t>
            </w:r>
          </w:p>
        </w:tc>
        <w:tc>
          <w:tcPr>
            <w:tcW w:w="3402" w:type="dxa"/>
            <w:tcBorders>
              <w:top w:val="single" w:sz="4" w:space="0" w:color="auto"/>
              <w:left w:val="single" w:sz="4" w:space="0" w:color="auto"/>
              <w:bottom w:val="single" w:sz="4" w:space="0" w:color="auto"/>
              <w:right w:val="single" w:sz="4" w:space="0" w:color="auto"/>
            </w:tcBorders>
            <w:vAlign w:val="center"/>
          </w:tcPr>
          <w:p w14:paraId="1002296A" w14:textId="77777777" w:rsidR="001A34EB" w:rsidRPr="001F0719" w:rsidRDefault="001A34EB" w:rsidP="00F042DB">
            <w:pPr>
              <w:spacing w:line="240" w:lineRule="auto"/>
              <w:jc w:val="center"/>
              <w:rPr>
                <w:rFonts w:ascii="Times New Roman" w:eastAsia="Times New Roman" w:hAnsi="Times New Roman" w:cs="Times New Roman"/>
                <w:color w:val="000000" w:themeColor="text1"/>
                <w:sz w:val="24"/>
                <w:szCs w:val="24"/>
              </w:rPr>
            </w:pPr>
            <w:r w:rsidRPr="001F0719">
              <w:rPr>
                <w:rFonts w:ascii="Times New Roman" w:eastAsia="Times New Roman" w:hAnsi="Times New Roman" w:cs="Times New Roman"/>
                <w:color w:val="000000" w:themeColor="text1"/>
                <w:sz w:val="24"/>
                <w:szCs w:val="24"/>
              </w:rPr>
              <w:t xml:space="preserve">Yaklaşık %5’i, maksimum 10 paket veya birim </w:t>
            </w:r>
          </w:p>
        </w:tc>
      </w:tr>
    </w:tbl>
    <w:p w14:paraId="09D98E8D" w14:textId="77777777" w:rsidR="00A0504C" w:rsidRDefault="00A0504C" w:rsidP="00970589">
      <w:pPr>
        <w:spacing w:after="0" w:line="240" w:lineRule="auto"/>
        <w:jc w:val="both"/>
        <w:rPr>
          <w:rFonts w:ascii="Times New Roman" w:hAnsi="Times New Roman" w:cs="Times New Roman"/>
          <w:b/>
          <w:color w:val="000000" w:themeColor="text1"/>
          <w:sz w:val="24"/>
          <w:szCs w:val="24"/>
        </w:rPr>
      </w:pPr>
    </w:p>
    <w:p w14:paraId="5092ED49" w14:textId="26403FBA" w:rsidR="00103ACF" w:rsidRPr="001F0719" w:rsidRDefault="0099372A" w:rsidP="00970589">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A.2.</w:t>
      </w:r>
      <w:r w:rsidR="00970589">
        <w:rPr>
          <w:rFonts w:ascii="Times New Roman" w:hAnsi="Times New Roman" w:cs="Times New Roman"/>
          <w:b/>
          <w:color w:val="000000" w:themeColor="text1"/>
          <w:sz w:val="24"/>
          <w:szCs w:val="24"/>
        </w:rPr>
        <w:t>3</w:t>
      </w:r>
      <w:r w:rsidR="00103ACF" w:rsidRPr="001F0719">
        <w:rPr>
          <w:rFonts w:ascii="Times New Roman" w:hAnsi="Times New Roman" w:cs="Times New Roman"/>
          <w:b/>
          <w:color w:val="000000" w:themeColor="text1"/>
          <w:sz w:val="24"/>
          <w:szCs w:val="24"/>
        </w:rPr>
        <w:t xml:space="preserve"> </w:t>
      </w:r>
      <w:proofErr w:type="gramStart"/>
      <w:r w:rsidR="00103ACF" w:rsidRPr="001F0719">
        <w:rPr>
          <w:rFonts w:ascii="Times New Roman" w:hAnsi="Times New Roman" w:cs="Times New Roman"/>
          <w:b/>
          <w:color w:val="000000" w:themeColor="text1"/>
          <w:sz w:val="24"/>
          <w:szCs w:val="24"/>
        </w:rPr>
        <w:t>Karşılaştırılabilir</w:t>
      </w:r>
      <w:proofErr w:type="gramEnd"/>
      <w:r w:rsidR="00103ACF" w:rsidRPr="001F0719">
        <w:rPr>
          <w:rFonts w:ascii="Times New Roman" w:hAnsi="Times New Roman" w:cs="Times New Roman"/>
          <w:b/>
          <w:color w:val="000000" w:themeColor="text1"/>
          <w:sz w:val="24"/>
          <w:szCs w:val="24"/>
        </w:rPr>
        <w:t xml:space="preserve"> boyut veya ağırlıkta bütün balık içeren partilerden numune alınmasına ilişkin özel hükümler</w:t>
      </w:r>
    </w:p>
    <w:p w14:paraId="68D4F1BA" w14:textId="2E0E3C83" w:rsidR="00103ACF" w:rsidRPr="001D15E3" w:rsidRDefault="00103ACF" w:rsidP="00A80B9F">
      <w:pPr>
        <w:spacing w:after="0" w:line="240" w:lineRule="auto"/>
        <w:ind w:firstLine="709"/>
        <w:jc w:val="both"/>
        <w:rPr>
          <w:rFonts w:ascii="Times New Roman" w:hAnsi="Times New Roman"/>
          <w:color w:val="000000" w:themeColor="text1"/>
          <w:sz w:val="24"/>
          <w:szCs w:val="24"/>
        </w:rPr>
      </w:pPr>
      <w:r w:rsidRPr="001D15E3">
        <w:rPr>
          <w:rFonts w:ascii="Times New Roman" w:hAnsi="Times New Roman"/>
          <w:color w:val="000000" w:themeColor="text1"/>
          <w:sz w:val="24"/>
          <w:szCs w:val="24"/>
        </w:rPr>
        <w:t>Partiden alınacak birincil numunelerin sayısı Tablo 3</w:t>
      </w:r>
      <w:r w:rsidR="00945D1F">
        <w:rPr>
          <w:rFonts w:ascii="Times New Roman" w:hAnsi="Times New Roman"/>
          <w:color w:val="000000" w:themeColor="text1"/>
          <w:sz w:val="24"/>
          <w:szCs w:val="24"/>
        </w:rPr>
        <w:t>’</w:t>
      </w:r>
      <w:r w:rsidRPr="001D15E3">
        <w:rPr>
          <w:rFonts w:ascii="Times New Roman" w:hAnsi="Times New Roman"/>
          <w:color w:val="000000" w:themeColor="text1"/>
          <w:sz w:val="24"/>
          <w:szCs w:val="24"/>
        </w:rPr>
        <w:t xml:space="preserve">e uygun olur. Tüm birincil numunelerin birleştirilmesi ile oluşan paçal numune en az 1 </w:t>
      </w:r>
      <w:r w:rsidR="00877459">
        <w:rPr>
          <w:rFonts w:ascii="Times New Roman" w:hAnsi="Times New Roman"/>
          <w:color w:val="000000" w:themeColor="text1"/>
          <w:sz w:val="24"/>
          <w:szCs w:val="24"/>
        </w:rPr>
        <w:t>kilogram</w:t>
      </w:r>
      <w:r w:rsidRPr="001D15E3">
        <w:rPr>
          <w:rFonts w:ascii="Times New Roman" w:hAnsi="Times New Roman"/>
          <w:color w:val="000000" w:themeColor="text1"/>
          <w:sz w:val="24"/>
          <w:szCs w:val="24"/>
        </w:rPr>
        <w:t xml:space="preserve"> olur (</w:t>
      </w:r>
      <w:r w:rsidR="007020FC" w:rsidRPr="001D15E3">
        <w:rPr>
          <w:rFonts w:ascii="Times New Roman" w:hAnsi="Times New Roman"/>
          <w:color w:val="000000" w:themeColor="text1"/>
          <w:sz w:val="24"/>
          <w:szCs w:val="24"/>
        </w:rPr>
        <w:t>A.2.</w:t>
      </w:r>
      <w:r w:rsidR="007020FC">
        <w:rPr>
          <w:rFonts w:ascii="Times New Roman" w:hAnsi="Times New Roman"/>
          <w:color w:val="000000" w:themeColor="text1"/>
          <w:sz w:val="24"/>
          <w:szCs w:val="24"/>
        </w:rPr>
        <w:t xml:space="preserve">2 </w:t>
      </w:r>
      <w:proofErr w:type="spellStart"/>
      <w:r w:rsidR="007020FC">
        <w:rPr>
          <w:rFonts w:ascii="Times New Roman" w:hAnsi="Times New Roman"/>
          <w:color w:val="000000" w:themeColor="text1"/>
          <w:sz w:val="24"/>
          <w:szCs w:val="24"/>
        </w:rPr>
        <w:t>nci</w:t>
      </w:r>
      <w:proofErr w:type="spellEnd"/>
      <w:r w:rsidR="007020FC">
        <w:rPr>
          <w:rFonts w:ascii="Times New Roman" w:hAnsi="Times New Roman"/>
          <w:color w:val="000000" w:themeColor="text1"/>
          <w:sz w:val="24"/>
          <w:szCs w:val="24"/>
        </w:rPr>
        <w:t xml:space="preserve"> m</w:t>
      </w:r>
      <w:r w:rsidRPr="001D15E3">
        <w:rPr>
          <w:rFonts w:ascii="Times New Roman" w:hAnsi="Times New Roman"/>
          <w:color w:val="000000" w:themeColor="text1"/>
          <w:sz w:val="24"/>
          <w:szCs w:val="24"/>
        </w:rPr>
        <w:t>adde</w:t>
      </w:r>
      <w:r w:rsidR="00C04853" w:rsidRPr="001D15E3">
        <w:rPr>
          <w:rFonts w:ascii="Times New Roman" w:hAnsi="Times New Roman"/>
          <w:color w:val="000000" w:themeColor="text1"/>
          <w:sz w:val="24"/>
          <w:szCs w:val="24"/>
        </w:rPr>
        <w:t xml:space="preserve">ye </w:t>
      </w:r>
      <w:r w:rsidRPr="001D15E3">
        <w:rPr>
          <w:rFonts w:ascii="Times New Roman" w:hAnsi="Times New Roman"/>
          <w:color w:val="000000" w:themeColor="text1"/>
          <w:sz w:val="24"/>
          <w:szCs w:val="24"/>
        </w:rPr>
        <w:t>bakınız).</w:t>
      </w:r>
    </w:p>
    <w:p w14:paraId="02103AF0" w14:textId="40EFEB99" w:rsidR="001D15E3" w:rsidRPr="00BB1D1F" w:rsidRDefault="00103ACF" w:rsidP="00A80B9F">
      <w:pPr>
        <w:spacing w:after="0" w:line="240" w:lineRule="auto"/>
        <w:ind w:firstLine="709"/>
        <w:jc w:val="both"/>
        <w:rPr>
          <w:rFonts w:ascii="Times New Roman" w:eastAsia="Times New Roman" w:hAnsi="Times New Roman"/>
          <w:bCs/>
          <w:sz w:val="24"/>
          <w:szCs w:val="24"/>
          <w:lang w:eastAsia="tr-TR"/>
        </w:rPr>
      </w:pPr>
      <w:r w:rsidRPr="00BB1D1F">
        <w:rPr>
          <w:rFonts w:ascii="Times New Roman" w:eastAsia="Times New Roman" w:hAnsi="Times New Roman"/>
          <w:bCs/>
          <w:sz w:val="24"/>
          <w:szCs w:val="24"/>
          <w:lang w:eastAsia="tr-TR"/>
        </w:rPr>
        <w:t xml:space="preserve">Numune alınacak parti küçük balıklardan (tek başına ağırlığı 1 </w:t>
      </w:r>
      <w:r w:rsidR="00877459">
        <w:rPr>
          <w:rFonts w:ascii="Times New Roman" w:eastAsia="Times New Roman" w:hAnsi="Times New Roman"/>
          <w:bCs/>
          <w:sz w:val="24"/>
          <w:szCs w:val="24"/>
          <w:lang w:eastAsia="tr-TR"/>
        </w:rPr>
        <w:t>kilogram</w:t>
      </w:r>
      <w:r w:rsidRPr="00BB1D1F">
        <w:rPr>
          <w:rFonts w:ascii="Times New Roman" w:eastAsia="Times New Roman" w:hAnsi="Times New Roman"/>
          <w:bCs/>
          <w:sz w:val="24"/>
          <w:szCs w:val="24"/>
          <w:lang w:eastAsia="tr-TR"/>
        </w:rPr>
        <w:t xml:space="preserve">ın altında olan balıklar) oluşuyorsa, paçal numuneyi oluşturmak üzere birincil numune olarak bütün balık alınır. Paçal numune ağırlığının 3 </w:t>
      </w:r>
      <w:r w:rsidR="00877459">
        <w:rPr>
          <w:rFonts w:ascii="Times New Roman" w:eastAsia="Times New Roman" w:hAnsi="Times New Roman"/>
          <w:bCs/>
          <w:sz w:val="24"/>
          <w:szCs w:val="24"/>
          <w:lang w:eastAsia="tr-TR"/>
        </w:rPr>
        <w:t>kilogram</w:t>
      </w:r>
      <w:r w:rsidRPr="00BB1D1F">
        <w:rPr>
          <w:rFonts w:ascii="Times New Roman" w:eastAsia="Times New Roman" w:hAnsi="Times New Roman"/>
          <w:bCs/>
          <w:sz w:val="24"/>
          <w:szCs w:val="24"/>
          <w:lang w:eastAsia="tr-TR"/>
        </w:rPr>
        <w:t>dan fazla ol</w:t>
      </w:r>
      <w:r w:rsidR="00945D1F" w:rsidRPr="00BB1D1F">
        <w:rPr>
          <w:rFonts w:ascii="Times New Roman" w:eastAsia="Times New Roman" w:hAnsi="Times New Roman"/>
          <w:bCs/>
          <w:sz w:val="24"/>
          <w:szCs w:val="24"/>
          <w:lang w:eastAsia="tr-TR"/>
        </w:rPr>
        <w:t>duğu</w:t>
      </w:r>
      <w:r w:rsidRPr="00BB1D1F">
        <w:rPr>
          <w:rFonts w:ascii="Times New Roman" w:eastAsia="Times New Roman" w:hAnsi="Times New Roman"/>
          <w:bCs/>
          <w:sz w:val="24"/>
          <w:szCs w:val="24"/>
          <w:lang w:eastAsia="tr-TR"/>
        </w:rPr>
        <w:t xml:space="preserve"> durumlarda birincil numuneler balığın orta kısımlarını içerebilir ve her birinin ağırlığı en az 100 g</w:t>
      </w:r>
      <w:r w:rsidR="00877459">
        <w:rPr>
          <w:rFonts w:ascii="Times New Roman" w:eastAsia="Times New Roman" w:hAnsi="Times New Roman"/>
          <w:bCs/>
          <w:sz w:val="24"/>
          <w:szCs w:val="24"/>
          <w:lang w:eastAsia="tr-TR"/>
        </w:rPr>
        <w:t>ram</w:t>
      </w:r>
      <w:r w:rsidRPr="00BB1D1F">
        <w:rPr>
          <w:rFonts w:ascii="Times New Roman" w:eastAsia="Times New Roman" w:hAnsi="Times New Roman"/>
          <w:bCs/>
          <w:sz w:val="24"/>
          <w:szCs w:val="24"/>
          <w:lang w:eastAsia="tr-TR"/>
        </w:rPr>
        <w:t xml:space="preserve"> olur ve böylece paçal numune oluşturulur. Maksimum limitin geçerli olduğu kısmın tamamı numunenin </w:t>
      </w:r>
      <w:proofErr w:type="spellStart"/>
      <w:r w:rsidRPr="00BB1D1F">
        <w:rPr>
          <w:rFonts w:ascii="Times New Roman" w:eastAsia="Times New Roman" w:hAnsi="Times New Roman"/>
          <w:bCs/>
          <w:sz w:val="24"/>
          <w:szCs w:val="24"/>
          <w:lang w:eastAsia="tr-TR"/>
        </w:rPr>
        <w:t>homojenizasyonu</w:t>
      </w:r>
      <w:proofErr w:type="spellEnd"/>
      <w:r w:rsidRPr="00BB1D1F">
        <w:rPr>
          <w:rFonts w:ascii="Times New Roman" w:eastAsia="Times New Roman" w:hAnsi="Times New Roman"/>
          <w:bCs/>
          <w:sz w:val="24"/>
          <w:szCs w:val="24"/>
          <w:lang w:eastAsia="tr-TR"/>
        </w:rPr>
        <w:t xml:space="preserve"> için kullanılır.</w:t>
      </w:r>
    </w:p>
    <w:p w14:paraId="7BEEAF44" w14:textId="37B382F7" w:rsidR="00103ACF" w:rsidRPr="00BB1D1F" w:rsidRDefault="00103ACF" w:rsidP="00A80B9F">
      <w:pPr>
        <w:spacing w:after="0" w:line="240" w:lineRule="auto"/>
        <w:ind w:firstLine="709"/>
        <w:jc w:val="both"/>
        <w:rPr>
          <w:rFonts w:ascii="Times New Roman" w:eastAsia="Times New Roman" w:hAnsi="Times New Roman"/>
          <w:bCs/>
          <w:sz w:val="24"/>
          <w:szCs w:val="24"/>
          <w:lang w:eastAsia="tr-TR"/>
        </w:rPr>
      </w:pPr>
      <w:r w:rsidRPr="00BB1D1F">
        <w:rPr>
          <w:rFonts w:ascii="Times New Roman" w:hAnsi="Times New Roman"/>
          <w:color w:val="000000" w:themeColor="text1"/>
          <w:sz w:val="24"/>
          <w:szCs w:val="24"/>
        </w:rPr>
        <w:t>Balığın orta kısmı ağırlık merkezinin olduğu yerdir. Bu, çoğu durumda sırt yüzgecinin (balığın sırt yüzgeci olması durumunda) olduğu yerde veya solungaç açıklığı ile anüs arasında yarı yolda</w:t>
      </w:r>
      <w:r w:rsidR="00945D1F" w:rsidRPr="00BB1D1F">
        <w:rPr>
          <w:rFonts w:ascii="Times New Roman" w:hAnsi="Times New Roman"/>
          <w:color w:val="000000" w:themeColor="text1"/>
          <w:sz w:val="24"/>
          <w:szCs w:val="24"/>
        </w:rPr>
        <w:t xml:space="preserve"> </w:t>
      </w:r>
      <w:r w:rsidRPr="00BB1D1F">
        <w:rPr>
          <w:rFonts w:ascii="Times New Roman" w:hAnsi="Times New Roman"/>
          <w:color w:val="000000" w:themeColor="text1"/>
          <w:sz w:val="24"/>
          <w:szCs w:val="24"/>
        </w:rPr>
        <w:t>bulunur.</w:t>
      </w:r>
    </w:p>
    <w:p w14:paraId="3BE3D349" w14:textId="35461448" w:rsidR="00BB1D1F" w:rsidRDefault="00103ACF" w:rsidP="00A80B9F">
      <w:pPr>
        <w:spacing w:after="0" w:line="240" w:lineRule="auto"/>
        <w:ind w:firstLine="709"/>
        <w:jc w:val="both"/>
        <w:rPr>
          <w:rFonts w:ascii="Times New Roman" w:hAnsi="Times New Roman"/>
          <w:color w:val="000000" w:themeColor="text1"/>
          <w:sz w:val="24"/>
          <w:szCs w:val="24"/>
        </w:rPr>
      </w:pPr>
      <w:r w:rsidRPr="00BB1D1F">
        <w:rPr>
          <w:rFonts w:ascii="Times New Roman" w:hAnsi="Times New Roman"/>
          <w:color w:val="000000" w:themeColor="text1"/>
          <w:sz w:val="24"/>
          <w:szCs w:val="24"/>
        </w:rPr>
        <w:t xml:space="preserve">Numune alınacak partinin daha büyük balıklar (her bir balık ağırlığı ≥ 1 </w:t>
      </w:r>
      <w:r w:rsidR="00877459">
        <w:rPr>
          <w:rFonts w:ascii="Times New Roman" w:hAnsi="Times New Roman"/>
          <w:color w:val="000000" w:themeColor="text1"/>
          <w:sz w:val="24"/>
          <w:szCs w:val="24"/>
        </w:rPr>
        <w:t>kilogram</w:t>
      </w:r>
      <w:r w:rsidRPr="00BB1D1F">
        <w:rPr>
          <w:rFonts w:ascii="Times New Roman" w:hAnsi="Times New Roman"/>
          <w:color w:val="000000" w:themeColor="text1"/>
          <w:sz w:val="24"/>
          <w:szCs w:val="24"/>
        </w:rPr>
        <w:t>) içerdiği durumlarda, birincil numune balığın orta kısmından oluşur. Her birincil numunenin ağırlığı en az 100 g</w:t>
      </w:r>
      <w:r w:rsidR="00877459">
        <w:rPr>
          <w:rFonts w:ascii="Times New Roman" w:hAnsi="Times New Roman"/>
          <w:color w:val="000000" w:themeColor="text1"/>
          <w:sz w:val="24"/>
          <w:szCs w:val="24"/>
        </w:rPr>
        <w:t>ram</w:t>
      </w:r>
      <w:r w:rsidRPr="00BB1D1F">
        <w:rPr>
          <w:rFonts w:ascii="Times New Roman" w:hAnsi="Times New Roman"/>
          <w:color w:val="000000" w:themeColor="text1"/>
          <w:sz w:val="24"/>
          <w:szCs w:val="24"/>
        </w:rPr>
        <w:t>dır.</w:t>
      </w:r>
    </w:p>
    <w:p w14:paraId="7B7E7FC7" w14:textId="73344BB2" w:rsidR="00103ACF" w:rsidRPr="00BB1D1F" w:rsidRDefault="00103ACF" w:rsidP="00A80B9F">
      <w:pPr>
        <w:spacing w:after="0" w:line="240" w:lineRule="auto"/>
        <w:ind w:firstLine="709"/>
        <w:jc w:val="both"/>
        <w:rPr>
          <w:rFonts w:ascii="Times New Roman" w:hAnsi="Times New Roman"/>
          <w:color w:val="000000" w:themeColor="text1"/>
          <w:sz w:val="24"/>
          <w:szCs w:val="24"/>
        </w:rPr>
      </w:pPr>
      <w:r w:rsidRPr="00BB1D1F">
        <w:rPr>
          <w:rFonts w:ascii="Times New Roman" w:hAnsi="Times New Roman"/>
          <w:color w:val="000000" w:themeColor="text1"/>
          <w:sz w:val="24"/>
          <w:szCs w:val="24"/>
        </w:rPr>
        <w:t xml:space="preserve">Orta büyüklükteki balıklar için (≥ 1 </w:t>
      </w:r>
      <w:r w:rsidR="00877459">
        <w:rPr>
          <w:rFonts w:ascii="Times New Roman" w:hAnsi="Times New Roman"/>
          <w:color w:val="000000" w:themeColor="text1"/>
          <w:sz w:val="24"/>
          <w:szCs w:val="24"/>
        </w:rPr>
        <w:t>kilogram</w:t>
      </w:r>
      <w:r w:rsidRPr="00BB1D1F">
        <w:rPr>
          <w:rFonts w:ascii="Times New Roman" w:hAnsi="Times New Roman"/>
          <w:color w:val="000000" w:themeColor="text1"/>
          <w:sz w:val="24"/>
          <w:szCs w:val="24"/>
        </w:rPr>
        <w:t xml:space="preserve"> ve &lt; 6 </w:t>
      </w:r>
      <w:r w:rsidR="00877459">
        <w:rPr>
          <w:rFonts w:ascii="Times New Roman" w:hAnsi="Times New Roman"/>
          <w:color w:val="000000" w:themeColor="text1"/>
          <w:sz w:val="24"/>
          <w:szCs w:val="24"/>
        </w:rPr>
        <w:t>kilogram</w:t>
      </w:r>
      <w:r w:rsidRPr="00BB1D1F">
        <w:rPr>
          <w:rFonts w:ascii="Times New Roman" w:hAnsi="Times New Roman"/>
          <w:color w:val="000000" w:themeColor="text1"/>
          <w:sz w:val="24"/>
          <w:szCs w:val="24"/>
        </w:rPr>
        <w:t>) birincil numune, balığın orta kısmında omurgadan karnına kadar bir dilim h</w:t>
      </w:r>
      <w:r w:rsidR="007E57FB">
        <w:rPr>
          <w:rFonts w:ascii="Times New Roman" w:hAnsi="Times New Roman"/>
          <w:color w:val="000000" w:themeColor="text1"/>
          <w:sz w:val="24"/>
          <w:szCs w:val="24"/>
        </w:rPr>
        <w:t>â</w:t>
      </w:r>
      <w:r w:rsidRPr="00BB1D1F">
        <w:rPr>
          <w:rFonts w:ascii="Times New Roman" w:hAnsi="Times New Roman"/>
          <w:color w:val="000000" w:themeColor="text1"/>
          <w:sz w:val="24"/>
          <w:szCs w:val="24"/>
        </w:rPr>
        <w:t>linde alınır.</w:t>
      </w:r>
    </w:p>
    <w:p w14:paraId="3EF90083" w14:textId="7A415BF8" w:rsidR="00103ACF" w:rsidRDefault="00103ACF" w:rsidP="00A80B9F">
      <w:pPr>
        <w:spacing w:after="0" w:line="240" w:lineRule="auto"/>
        <w:ind w:firstLine="709"/>
        <w:jc w:val="both"/>
        <w:rPr>
          <w:rFonts w:ascii="Times New Roman" w:hAnsi="Times New Roman"/>
          <w:color w:val="000000" w:themeColor="text1"/>
          <w:sz w:val="24"/>
          <w:szCs w:val="24"/>
        </w:rPr>
      </w:pPr>
      <w:r w:rsidRPr="00BB1D1F">
        <w:rPr>
          <w:rFonts w:ascii="Times New Roman" w:hAnsi="Times New Roman"/>
          <w:color w:val="000000" w:themeColor="text1"/>
          <w:sz w:val="24"/>
          <w:szCs w:val="24"/>
        </w:rPr>
        <w:t xml:space="preserve">Çok büyük balıklar için (≥ 6 </w:t>
      </w:r>
      <w:r w:rsidR="00877459">
        <w:rPr>
          <w:rFonts w:ascii="Times New Roman" w:hAnsi="Times New Roman"/>
          <w:color w:val="000000" w:themeColor="text1"/>
          <w:sz w:val="24"/>
          <w:szCs w:val="24"/>
        </w:rPr>
        <w:t>kilogram</w:t>
      </w:r>
      <w:r w:rsidRPr="00BB1D1F">
        <w:rPr>
          <w:rFonts w:ascii="Times New Roman" w:hAnsi="Times New Roman"/>
          <w:color w:val="000000" w:themeColor="text1"/>
          <w:sz w:val="24"/>
          <w:szCs w:val="24"/>
        </w:rPr>
        <w:t>), birincil numune balığın orta kısmın</w:t>
      </w:r>
      <w:r w:rsidR="00A80B9F">
        <w:rPr>
          <w:rFonts w:ascii="Times New Roman" w:hAnsi="Times New Roman"/>
          <w:color w:val="000000" w:themeColor="text1"/>
          <w:sz w:val="24"/>
          <w:szCs w:val="24"/>
        </w:rPr>
        <w:t>ın</w:t>
      </w:r>
      <w:r w:rsidRPr="00BB1D1F">
        <w:rPr>
          <w:rFonts w:ascii="Times New Roman" w:hAnsi="Times New Roman"/>
          <w:color w:val="000000" w:themeColor="text1"/>
          <w:sz w:val="24"/>
          <w:szCs w:val="24"/>
        </w:rPr>
        <w:t xml:space="preserve"> sağ taraftaki (önden görünüm) </w:t>
      </w:r>
      <w:proofErr w:type="spellStart"/>
      <w:r w:rsidRPr="00BB1D1F">
        <w:rPr>
          <w:rFonts w:ascii="Times New Roman" w:hAnsi="Times New Roman"/>
          <w:color w:val="000000" w:themeColor="text1"/>
          <w:sz w:val="24"/>
          <w:szCs w:val="24"/>
        </w:rPr>
        <w:t>dorso-lateral</w:t>
      </w:r>
      <w:proofErr w:type="spellEnd"/>
      <w:r w:rsidRPr="00BB1D1F">
        <w:rPr>
          <w:rFonts w:ascii="Times New Roman" w:hAnsi="Times New Roman"/>
          <w:color w:val="000000" w:themeColor="text1"/>
          <w:sz w:val="24"/>
          <w:szCs w:val="24"/>
        </w:rPr>
        <w:t xml:space="preserve"> (sırt-yan) kas etinden alınır. </w:t>
      </w:r>
      <w:proofErr w:type="gramStart"/>
      <w:r w:rsidRPr="00BB1D1F">
        <w:rPr>
          <w:rFonts w:ascii="Times New Roman" w:hAnsi="Times New Roman"/>
          <w:color w:val="000000" w:themeColor="text1"/>
          <w:sz w:val="24"/>
          <w:szCs w:val="24"/>
        </w:rPr>
        <w:t>Balığın orta kısmından böyle bir parçanın alınmasının önemli bir ekonomik zarara yol açacağı durumlarda, partinin büyüklüğünden bağımsız olarak her biri en az 350 g</w:t>
      </w:r>
      <w:r w:rsidR="00877459">
        <w:rPr>
          <w:rFonts w:ascii="Times New Roman" w:hAnsi="Times New Roman"/>
          <w:color w:val="000000" w:themeColor="text1"/>
          <w:sz w:val="24"/>
          <w:szCs w:val="24"/>
        </w:rPr>
        <w:t>ram</w:t>
      </w:r>
      <w:r w:rsidRPr="00BB1D1F">
        <w:rPr>
          <w:rFonts w:ascii="Times New Roman" w:hAnsi="Times New Roman"/>
          <w:color w:val="000000" w:themeColor="text1"/>
          <w:sz w:val="24"/>
          <w:szCs w:val="24"/>
        </w:rPr>
        <w:t>lık üç birincil numune alınması yeterli kabul edilebilir veya alternatif olarak partinin büyüklüğünden bağımsız olarak her balığın kuyruk kısmına yakın kas eti ve baş kısmına yakın kas etinin eşit kısmından (175 g</w:t>
      </w:r>
      <w:r w:rsidR="00877459">
        <w:rPr>
          <w:rFonts w:ascii="Times New Roman" w:hAnsi="Times New Roman"/>
          <w:color w:val="000000" w:themeColor="text1"/>
          <w:sz w:val="24"/>
          <w:szCs w:val="24"/>
        </w:rPr>
        <w:t>ram</w:t>
      </w:r>
      <w:r w:rsidRPr="00BB1D1F">
        <w:rPr>
          <w:rFonts w:ascii="Times New Roman" w:hAnsi="Times New Roman"/>
          <w:color w:val="000000" w:themeColor="text1"/>
          <w:sz w:val="24"/>
          <w:szCs w:val="24"/>
        </w:rPr>
        <w:t>) her biri en az 350 g</w:t>
      </w:r>
      <w:r w:rsidR="00877459">
        <w:rPr>
          <w:rFonts w:ascii="Times New Roman" w:hAnsi="Times New Roman"/>
          <w:color w:val="000000" w:themeColor="text1"/>
          <w:sz w:val="24"/>
          <w:szCs w:val="24"/>
        </w:rPr>
        <w:t>ram</w:t>
      </w:r>
      <w:r w:rsidRPr="00BB1D1F">
        <w:rPr>
          <w:rFonts w:ascii="Times New Roman" w:hAnsi="Times New Roman"/>
          <w:color w:val="000000" w:themeColor="text1"/>
          <w:sz w:val="24"/>
          <w:szCs w:val="24"/>
        </w:rPr>
        <w:t>lık birincil numuneler yeterli kabul edilebilir.</w:t>
      </w:r>
      <w:proofErr w:type="gramEnd"/>
    </w:p>
    <w:p w14:paraId="4C34F24D" w14:textId="77777777" w:rsidR="00A0504C" w:rsidRDefault="00A0504C" w:rsidP="00726E7B">
      <w:pPr>
        <w:spacing w:after="0" w:line="240" w:lineRule="auto"/>
        <w:jc w:val="both"/>
        <w:rPr>
          <w:rFonts w:ascii="Times New Roman" w:hAnsi="Times New Roman"/>
          <w:color w:val="000000" w:themeColor="text1"/>
          <w:sz w:val="24"/>
          <w:szCs w:val="24"/>
        </w:rPr>
      </w:pPr>
    </w:p>
    <w:p w14:paraId="719567F2" w14:textId="1145A1E6" w:rsidR="00103ACF" w:rsidRPr="001F0719" w:rsidRDefault="0099372A" w:rsidP="00726E7B">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A.2</w:t>
      </w:r>
      <w:r w:rsidR="007B0138">
        <w:rPr>
          <w:rFonts w:ascii="Times New Roman" w:hAnsi="Times New Roman" w:cs="Times New Roman"/>
          <w:b/>
          <w:color w:val="000000" w:themeColor="text1"/>
          <w:sz w:val="24"/>
          <w:szCs w:val="24"/>
        </w:rPr>
        <w:t>.</w:t>
      </w:r>
      <w:r w:rsidR="00970589">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w:t>
      </w:r>
      <w:r w:rsidR="00103ACF" w:rsidRPr="001F0719">
        <w:rPr>
          <w:rFonts w:ascii="Times New Roman" w:hAnsi="Times New Roman" w:cs="Times New Roman"/>
          <w:b/>
          <w:color w:val="000000" w:themeColor="text1"/>
          <w:sz w:val="24"/>
          <w:szCs w:val="24"/>
        </w:rPr>
        <w:t xml:space="preserve"> Farklı boyut ve/veya ağırlıkta bütün balık içeren</w:t>
      </w:r>
      <w:r w:rsidR="00AA3AAF">
        <w:rPr>
          <w:rFonts w:ascii="Times New Roman" w:hAnsi="Times New Roman" w:cs="Times New Roman"/>
          <w:b/>
          <w:color w:val="000000" w:themeColor="text1"/>
          <w:sz w:val="24"/>
          <w:szCs w:val="24"/>
        </w:rPr>
        <w:t xml:space="preserve"> partilerden</w:t>
      </w:r>
      <w:r w:rsidR="00103ACF" w:rsidRPr="001F0719">
        <w:rPr>
          <w:rFonts w:ascii="Times New Roman" w:hAnsi="Times New Roman" w:cs="Times New Roman"/>
          <w:b/>
          <w:color w:val="000000" w:themeColor="text1"/>
          <w:sz w:val="24"/>
          <w:szCs w:val="24"/>
        </w:rPr>
        <w:t xml:space="preserve"> numune alınmasına ilişkin özel hükümler</w:t>
      </w:r>
    </w:p>
    <w:p w14:paraId="0BC19E43" w14:textId="3760A602" w:rsidR="00103ACF" w:rsidRPr="001F0719" w:rsidRDefault="00103ACF" w:rsidP="00A80B9F">
      <w:pPr>
        <w:spacing w:after="0" w:line="240" w:lineRule="auto"/>
        <w:ind w:firstLine="708"/>
        <w:jc w:val="both"/>
        <w:rPr>
          <w:rFonts w:ascii="Times New Roman" w:hAnsi="Times New Roman" w:cs="Times New Roman"/>
          <w:color w:val="000000" w:themeColor="text1"/>
          <w:sz w:val="24"/>
          <w:szCs w:val="24"/>
        </w:rPr>
      </w:pPr>
      <w:r w:rsidRPr="001F0719">
        <w:rPr>
          <w:rFonts w:ascii="Times New Roman" w:hAnsi="Times New Roman" w:cs="Times New Roman"/>
          <w:color w:val="000000" w:themeColor="text1"/>
          <w:sz w:val="24"/>
          <w:szCs w:val="24"/>
        </w:rPr>
        <w:t xml:space="preserve">Numune </w:t>
      </w:r>
      <w:r w:rsidR="00A12B89">
        <w:rPr>
          <w:rFonts w:ascii="Times New Roman" w:hAnsi="Times New Roman" w:cs="Times New Roman"/>
          <w:color w:val="000000" w:themeColor="text1"/>
          <w:sz w:val="24"/>
          <w:szCs w:val="24"/>
        </w:rPr>
        <w:t>alma</w:t>
      </w:r>
      <w:r w:rsidRPr="001F0719">
        <w:rPr>
          <w:rFonts w:ascii="Times New Roman" w:hAnsi="Times New Roman" w:cs="Times New Roman"/>
          <w:color w:val="000000" w:themeColor="text1"/>
          <w:sz w:val="24"/>
          <w:szCs w:val="24"/>
        </w:rPr>
        <w:t xml:space="preserve"> ile ilgili olarak A.2.</w:t>
      </w:r>
      <w:r w:rsidR="00783348">
        <w:rPr>
          <w:rFonts w:ascii="Times New Roman" w:hAnsi="Times New Roman" w:cs="Times New Roman"/>
          <w:color w:val="000000" w:themeColor="text1"/>
          <w:sz w:val="24"/>
          <w:szCs w:val="24"/>
        </w:rPr>
        <w:t>3</w:t>
      </w:r>
      <w:r w:rsidR="00783348" w:rsidRPr="001F0719">
        <w:rPr>
          <w:rFonts w:ascii="Times New Roman" w:hAnsi="Times New Roman" w:cs="Times New Roman"/>
          <w:color w:val="000000" w:themeColor="text1"/>
          <w:sz w:val="24"/>
          <w:szCs w:val="24"/>
        </w:rPr>
        <w:t>’</w:t>
      </w:r>
      <w:r w:rsidR="00340719">
        <w:rPr>
          <w:rFonts w:ascii="Times New Roman" w:hAnsi="Times New Roman" w:cs="Times New Roman"/>
          <w:color w:val="000000" w:themeColor="text1"/>
          <w:sz w:val="24"/>
          <w:szCs w:val="24"/>
        </w:rPr>
        <w:t>t</w:t>
      </w:r>
      <w:r w:rsidR="00783348" w:rsidRPr="001F0719">
        <w:rPr>
          <w:rFonts w:ascii="Times New Roman" w:hAnsi="Times New Roman" w:cs="Times New Roman"/>
          <w:color w:val="000000" w:themeColor="text1"/>
          <w:sz w:val="24"/>
          <w:szCs w:val="24"/>
        </w:rPr>
        <w:t xml:space="preserve">e </w:t>
      </w:r>
      <w:r w:rsidRPr="001F0719">
        <w:rPr>
          <w:rFonts w:ascii="Times New Roman" w:hAnsi="Times New Roman" w:cs="Times New Roman"/>
          <w:color w:val="000000" w:themeColor="text1"/>
          <w:sz w:val="24"/>
          <w:szCs w:val="24"/>
        </w:rPr>
        <w:t>belirtilen hükümler uygulanır.</w:t>
      </w:r>
    </w:p>
    <w:p w14:paraId="1DE120D2" w14:textId="12085E5A" w:rsidR="00103ACF" w:rsidRPr="00A208C2" w:rsidRDefault="00103ACF" w:rsidP="00A80B9F">
      <w:pPr>
        <w:spacing w:after="0" w:line="240" w:lineRule="auto"/>
        <w:ind w:firstLine="708"/>
        <w:jc w:val="both"/>
        <w:rPr>
          <w:rFonts w:ascii="Times New Roman" w:hAnsi="Times New Roman"/>
          <w:color w:val="000000" w:themeColor="text1"/>
          <w:sz w:val="24"/>
          <w:szCs w:val="24"/>
        </w:rPr>
      </w:pPr>
      <w:r w:rsidRPr="00A208C2">
        <w:rPr>
          <w:rFonts w:ascii="Times New Roman" w:hAnsi="Times New Roman"/>
          <w:color w:val="000000" w:themeColor="text1"/>
          <w:sz w:val="24"/>
          <w:szCs w:val="24"/>
        </w:rPr>
        <w:t>Bir boyut veya ağırlık sınıfı/kategorisinin baskın olduğu durumlarda (partinin yaklaşık %80'i veya dah</w:t>
      </w:r>
      <w:r w:rsidR="000B5D98">
        <w:rPr>
          <w:rFonts w:ascii="Times New Roman" w:hAnsi="Times New Roman"/>
          <w:color w:val="000000" w:themeColor="text1"/>
          <w:sz w:val="24"/>
          <w:szCs w:val="24"/>
        </w:rPr>
        <w:t>a fazlası)</w:t>
      </w:r>
      <w:r w:rsidRPr="00A208C2">
        <w:rPr>
          <w:rFonts w:ascii="Times New Roman" w:hAnsi="Times New Roman"/>
          <w:color w:val="000000" w:themeColor="text1"/>
          <w:sz w:val="24"/>
          <w:szCs w:val="24"/>
        </w:rPr>
        <w:t xml:space="preserve"> numune alma, baskın boyut veya ağırlığa sahip balıklardan gerçekleştirilir. Alınan bu numunenin bütün partiyi temsil ettiği kabul edilir.</w:t>
      </w:r>
    </w:p>
    <w:p w14:paraId="7E0EEE06" w14:textId="3848F143" w:rsidR="000B5D98" w:rsidRDefault="00103ACF" w:rsidP="00E048C2">
      <w:pPr>
        <w:spacing w:after="0" w:line="240" w:lineRule="auto"/>
        <w:ind w:firstLine="708"/>
        <w:jc w:val="both"/>
        <w:rPr>
          <w:rFonts w:ascii="Times New Roman" w:hAnsi="Times New Roman"/>
          <w:color w:val="000000" w:themeColor="text1"/>
          <w:sz w:val="24"/>
          <w:szCs w:val="24"/>
        </w:rPr>
      </w:pPr>
      <w:r w:rsidRPr="00A208C2">
        <w:rPr>
          <w:rFonts w:ascii="Times New Roman" w:hAnsi="Times New Roman"/>
          <w:color w:val="000000" w:themeColor="text1"/>
          <w:sz w:val="24"/>
          <w:szCs w:val="24"/>
        </w:rPr>
        <w:t xml:space="preserve">Belirli bir boyut veya ağırlık sınıfının/kategorisinin baskın olmadığı durumlarda, numune için seçilen balığın partiyi temsil etmesi sağlanmalıdır. </w:t>
      </w:r>
      <w:r w:rsidRPr="00516E78">
        <w:rPr>
          <w:rFonts w:ascii="Times New Roman" w:hAnsi="Times New Roman"/>
          <w:color w:val="000000" w:themeColor="text1"/>
          <w:sz w:val="24"/>
          <w:szCs w:val="24"/>
        </w:rPr>
        <w:t xml:space="preserve">Bu tür durumlarda Bakanlık resmî internet </w:t>
      </w:r>
      <w:r w:rsidR="001462CC">
        <w:rPr>
          <w:rFonts w:ascii="Times New Roman" w:hAnsi="Times New Roman"/>
          <w:color w:val="000000" w:themeColor="text1"/>
          <w:sz w:val="24"/>
          <w:szCs w:val="24"/>
        </w:rPr>
        <w:t>sitesinde</w:t>
      </w:r>
      <w:r w:rsidR="001462CC" w:rsidRPr="00516E78">
        <w:rPr>
          <w:rFonts w:ascii="Times New Roman" w:hAnsi="Times New Roman"/>
          <w:color w:val="000000" w:themeColor="text1"/>
          <w:sz w:val="24"/>
          <w:szCs w:val="24"/>
        </w:rPr>
        <w:t xml:space="preserve"> </w:t>
      </w:r>
      <w:r w:rsidRPr="00516E78">
        <w:rPr>
          <w:rFonts w:ascii="Times New Roman" w:hAnsi="Times New Roman"/>
          <w:color w:val="000000" w:themeColor="text1"/>
          <w:sz w:val="24"/>
          <w:szCs w:val="24"/>
        </w:rPr>
        <w:t>yayımlanan ilgili kılavuz dikkate alınacaktır.</w:t>
      </w:r>
    </w:p>
    <w:p w14:paraId="489E5A8B" w14:textId="77777777" w:rsidR="00A0504C" w:rsidRDefault="00A0504C" w:rsidP="00A80B9F">
      <w:pPr>
        <w:spacing w:after="0" w:line="240" w:lineRule="auto"/>
        <w:jc w:val="both"/>
        <w:rPr>
          <w:rFonts w:ascii="Times New Roman" w:hAnsi="Times New Roman" w:cs="Times New Roman"/>
          <w:b/>
          <w:color w:val="000000" w:themeColor="text1"/>
          <w:sz w:val="24"/>
          <w:szCs w:val="24"/>
        </w:rPr>
      </w:pPr>
    </w:p>
    <w:p w14:paraId="15F96D59" w14:textId="23AE20A3" w:rsidR="00103ACF" w:rsidRPr="001F0719" w:rsidRDefault="007A611A" w:rsidP="00726E7B">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w:t>
      </w:r>
      <w:r w:rsidR="0099372A">
        <w:rPr>
          <w:rFonts w:ascii="Times New Roman" w:hAnsi="Times New Roman" w:cs="Times New Roman"/>
          <w:b/>
          <w:color w:val="000000" w:themeColor="text1"/>
          <w:sz w:val="24"/>
          <w:szCs w:val="24"/>
        </w:rPr>
        <w:t>.2.</w:t>
      </w:r>
      <w:r w:rsidR="00970589">
        <w:rPr>
          <w:rFonts w:ascii="Times New Roman" w:hAnsi="Times New Roman" w:cs="Times New Roman"/>
          <w:b/>
          <w:color w:val="000000" w:themeColor="text1"/>
          <w:sz w:val="24"/>
          <w:szCs w:val="24"/>
        </w:rPr>
        <w:t>5.</w:t>
      </w:r>
      <w:r w:rsidR="00103ACF" w:rsidRPr="001F0719">
        <w:rPr>
          <w:rFonts w:ascii="Times New Roman" w:hAnsi="Times New Roman" w:cs="Times New Roman"/>
          <w:b/>
          <w:color w:val="000000" w:themeColor="text1"/>
          <w:sz w:val="24"/>
          <w:szCs w:val="24"/>
        </w:rPr>
        <w:t xml:space="preserve"> Kara hayvanlarından numune alınmasına ilişkin özel hükümler</w:t>
      </w:r>
    </w:p>
    <w:p w14:paraId="1CE4AE93" w14:textId="615C6C15" w:rsidR="00103ACF" w:rsidRPr="001F0719" w:rsidRDefault="00103ACF" w:rsidP="00A80B9F">
      <w:pPr>
        <w:spacing w:after="0" w:line="240" w:lineRule="auto"/>
        <w:ind w:firstLine="708"/>
        <w:jc w:val="both"/>
        <w:rPr>
          <w:rFonts w:ascii="Times New Roman" w:hAnsi="Times New Roman" w:cs="Times New Roman"/>
          <w:color w:val="000000" w:themeColor="text1"/>
          <w:sz w:val="24"/>
          <w:szCs w:val="24"/>
        </w:rPr>
      </w:pPr>
      <w:r w:rsidRPr="001F0719">
        <w:rPr>
          <w:rFonts w:ascii="Times New Roman" w:hAnsi="Times New Roman" w:cs="Times New Roman"/>
          <w:color w:val="000000" w:themeColor="text1"/>
          <w:sz w:val="24"/>
          <w:szCs w:val="24"/>
        </w:rPr>
        <w:t xml:space="preserve">Domuz, sığır, koyun, keçi ve at eti </w:t>
      </w:r>
      <w:r w:rsidR="001462CC">
        <w:rPr>
          <w:rFonts w:ascii="Times New Roman" w:hAnsi="Times New Roman" w:cs="Times New Roman"/>
          <w:color w:val="000000" w:themeColor="text1"/>
          <w:sz w:val="24"/>
          <w:szCs w:val="24"/>
        </w:rPr>
        <w:t>ile</w:t>
      </w:r>
      <w:r w:rsidR="001462CC" w:rsidRPr="001F0719">
        <w:rPr>
          <w:rFonts w:ascii="Times New Roman" w:hAnsi="Times New Roman" w:cs="Times New Roman"/>
          <w:color w:val="000000" w:themeColor="text1"/>
          <w:sz w:val="24"/>
          <w:szCs w:val="24"/>
        </w:rPr>
        <w:t xml:space="preserve"> </w:t>
      </w:r>
      <w:r w:rsidRPr="001F0719">
        <w:rPr>
          <w:rFonts w:ascii="Times New Roman" w:hAnsi="Times New Roman" w:cs="Times New Roman"/>
          <w:color w:val="000000" w:themeColor="text1"/>
          <w:sz w:val="24"/>
          <w:szCs w:val="24"/>
        </w:rPr>
        <w:t xml:space="preserve">sakatatları için en az bir hayvandan 1 </w:t>
      </w:r>
      <w:r w:rsidR="00877459">
        <w:rPr>
          <w:rFonts w:ascii="Times New Roman" w:hAnsi="Times New Roman" w:cs="Times New Roman"/>
          <w:color w:val="000000" w:themeColor="text1"/>
          <w:sz w:val="24"/>
          <w:szCs w:val="24"/>
        </w:rPr>
        <w:t>kilogram</w:t>
      </w:r>
      <w:r w:rsidRPr="001F0719">
        <w:rPr>
          <w:rFonts w:ascii="Times New Roman" w:hAnsi="Times New Roman" w:cs="Times New Roman"/>
          <w:color w:val="000000" w:themeColor="text1"/>
          <w:sz w:val="24"/>
          <w:szCs w:val="24"/>
        </w:rPr>
        <w:t xml:space="preserve"> numune alınır. </w:t>
      </w:r>
      <w:r w:rsidR="007B3806" w:rsidRPr="00B937E7">
        <w:rPr>
          <w:rFonts w:ascii="Times New Roman" w:hAnsi="Times New Roman" w:cs="Times New Roman"/>
          <w:color w:val="000000" w:themeColor="text1"/>
          <w:sz w:val="24"/>
          <w:szCs w:val="24"/>
        </w:rPr>
        <w:t xml:space="preserve">En az bir hayvandan 1 </w:t>
      </w:r>
      <w:r w:rsidR="00877459">
        <w:rPr>
          <w:rFonts w:ascii="Times New Roman" w:hAnsi="Times New Roman" w:cs="Times New Roman"/>
          <w:color w:val="000000" w:themeColor="text1"/>
          <w:sz w:val="24"/>
          <w:szCs w:val="24"/>
        </w:rPr>
        <w:t>kilogram</w:t>
      </w:r>
      <w:r w:rsidR="007B3806" w:rsidRPr="00B937E7">
        <w:rPr>
          <w:rFonts w:ascii="Times New Roman" w:hAnsi="Times New Roman" w:cs="Times New Roman"/>
          <w:color w:val="000000" w:themeColor="text1"/>
          <w:sz w:val="24"/>
          <w:szCs w:val="24"/>
        </w:rPr>
        <w:t xml:space="preserve"> numune almak mümkün olmadığında</w:t>
      </w:r>
      <w:r w:rsidRPr="001F0719">
        <w:rPr>
          <w:rFonts w:ascii="Times New Roman" w:hAnsi="Times New Roman" w:cs="Times New Roman"/>
          <w:color w:val="000000" w:themeColor="text1"/>
          <w:sz w:val="24"/>
          <w:szCs w:val="24"/>
        </w:rPr>
        <w:t xml:space="preserve"> birden fazla hayvandan eşit miktarda numune alın</w:t>
      </w:r>
      <w:r w:rsidR="003A4872">
        <w:rPr>
          <w:rFonts w:ascii="Times New Roman" w:hAnsi="Times New Roman" w:cs="Times New Roman"/>
          <w:color w:val="000000" w:themeColor="text1"/>
          <w:sz w:val="24"/>
          <w:szCs w:val="24"/>
        </w:rPr>
        <w:t>arak toplam numune ağırlığı 1 kilograma tamamlanır</w:t>
      </w:r>
      <w:r w:rsidRPr="001F0719">
        <w:rPr>
          <w:rFonts w:ascii="Times New Roman" w:hAnsi="Times New Roman" w:cs="Times New Roman"/>
          <w:color w:val="000000" w:themeColor="text1"/>
          <w:sz w:val="24"/>
          <w:szCs w:val="24"/>
        </w:rPr>
        <w:t>.</w:t>
      </w:r>
    </w:p>
    <w:p w14:paraId="0C09FC92" w14:textId="2D1D6AF4" w:rsidR="00103ACF" w:rsidRPr="001F0719" w:rsidRDefault="00103ACF" w:rsidP="00A80B9F">
      <w:pPr>
        <w:spacing w:after="0" w:line="240" w:lineRule="auto"/>
        <w:ind w:firstLine="708"/>
        <w:jc w:val="both"/>
        <w:rPr>
          <w:rFonts w:ascii="Times New Roman" w:hAnsi="Times New Roman" w:cs="Times New Roman"/>
          <w:color w:val="000000" w:themeColor="text1"/>
          <w:sz w:val="24"/>
          <w:szCs w:val="24"/>
        </w:rPr>
      </w:pPr>
      <w:r w:rsidRPr="001F0719">
        <w:rPr>
          <w:rFonts w:ascii="Times New Roman" w:hAnsi="Times New Roman" w:cs="Times New Roman"/>
          <w:color w:val="000000" w:themeColor="text1"/>
          <w:sz w:val="24"/>
          <w:szCs w:val="24"/>
        </w:rPr>
        <w:t>Kanatlı eti</w:t>
      </w:r>
      <w:r w:rsidR="00A44E20">
        <w:rPr>
          <w:rFonts w:ascii="Times New Roman" w:hAnsi="Times New Roman" w:cs="Times New Roman"/>
          <w:color w:val="000000" w:themeColor="text1"/>
          <w:sz w:val="24"/>
          <w:szCs w:val="24"/>
        </w:rPr>
        <w:t xml:space="preserve"> söz konusu olduğunda</w:t>
      </w:r>
      <w:r w:rsidRPr="001F0719">
        <w:rPr>
          <w:rFonts w:ascii="Times New Roman" w:hAnsi="Times New Roman" w:cs="Times New Roman"/>
          <w:color w:val="000000" w:themeColor="text1"/>
          <w:sz w:val="24"/>
          <w:szCs w:val="24"/>
        </w:rPr>
        <w:t xml:space="preserve"> 1 </w:t>
      </w:r>
      <w:r w:rsidR="00877459">
        <w:rPr>
          <w:rFonts w:ascii="Times New Roman" w:hAnsi="Times New Roman" w:cs="Times New Roman"/>
          <w:color w:val="000000" w:themeColor="text1"/>
          <w:sz w:val="24"/>
          <w:szCs w:val="24"/>
        </w:rPr>
        <w:t>kilogram</w:t>
      </w:r>
      <w:r w:rsidRPr="001F0719">
        <w:rPr>
          <w:rFonts w:ascii="Times New Roman" w:hAnsi="Times New Roman" w:cs="Times New Roman"/>
          <w:color w:val="000000" w:themeColor="text1"/>
          <w:sz w:val="24"/>
          <w:szCs w:val="24"/>
        </w:rPr>
        <w:t xml:space="preserve">lık paçal numune elde etmek </w:t>
      </w:r>
      <w:r w:rsidR="00A44E20">
        <w:rPr>
          <w:rFonts w:ascii="Times New Roman" w:hAnsi="Times New Roman" w:cs="Times New Roman"/>
          <w:color w:val="000000" w:themeColor="text1"/>
          <w:sz w:val="24"/>
          <w:szCs w:val="24"/>
        </w:rPr>
        <w:t>üzere</w:t>
      </w:r>
      <w:r w:rsidRPr="001F0719">
        <w:rPr>
          <w:rFonts w:ascii="Times New Roman" w:hAnsi="Times New Roman" w:cs="Times New Roman"/>
          <w:color w:val="000000" w:themeColor="text1"/>
          <w:sz w:val="24"/>
          <w:szCs w:val="24"/>
        </w:rPr>
        <w:t xml:space="preserve"> en az üç hayvandan eşit miktarda numune alınır. Kanatlı sakatatı </w:t>
      </w:r>
      <w:r w:rsidR="00A44E20">
        <w:rPr>
          <w:rFonts w:ascii="Times New Roman" w:hAnsi="Times New Roman" w:cs="Times New Roman"/>
          <w:color w:val="000000" w:themeColor="text1"/>
          <w:sz w:val="24"/>
          <w:szCs w:val="24"/>
        </w:rPr>
        <w:t>söz konusu olduğunda</w:t>
      </w:r>
      <w:r w:rsidRPr="001F0719">
        <w:rPr>
          <w:rFonts w:ascii="Times New Roman" w:hAnsi="Times New Roman" w:cs="Times New Roman"/>
          <w:color w:val="000000" w:themeColor="text1"/>
          <w:sz w:val="24"/>
          <w:szCs w:val="24"/>
        </w:rPr>
        <w:t xml:space="preserve"> 300 g</w:t>
      </w:r>
      <w:r w:rsidR="00877459">
        <w:rPr>
          <w:rFonts w:ascii="Times New Roman" w:hAnsi="Times New Roman" w:cs="Times New Roman"/>
          <w:color w:val="000000" w:themeColor="text1"/>
          <w:sz w:val="24"/>
          <w:szCs w:val="24"/>
        </w:rPr>
        <w:t>ram</w:t>
      </w:r>
      <w:r w:rsidRPr="001F0719">
        <w:rPr>
          <w:rFonts w:ascii="Times New Roman" w:hAnsi="Times New Roman" w:cs="Times New Roman"/>
          <w:color w:val="000000" w:themeColor="text1"/>
          <w:sz w:val="24"/>
          <w:szCs w:val="24"/>
        </w:rPr>
        <w:t>lık paçal numune elde etmek</w:t>
      </w:r>
      <w:r w:rsidR="00A44E20">
        <w:rPr>
          <w:rFonts w:ascii="Times New Roman" w:hAnsi="Times New Roman" w:cs="Times New Roman"/>
          <w:color w:val="000000" w:themeColor="text1"/>
          <w:sz w:val="24"/>
          <w:szCs w:val="24"/>
        </w:rPr>
        <w:t xml:space="preserve"> üzere</w:t>
      </w:r>
      <w:r w:rsidRPr="001F0719">
        <w:rPr>
          <w:rFonts w:ascii="Times New Roman" w:hAnsi="Times New Roman" w:cs="Times New Roman"/>
          <w:color w:val="000000" w:themeColor="text1"/>
          <w:sz w:val="24"/>
          <w:szCs w:val="24"/>
        </w:rPr>
        <w:t xml:space="preserve"> en az üç hayvandan eşit miktarda numune alınır.</w:t>
      </w:r>
    </w:p>
    <w:p w14:paraId="762B253B" w14:textId="623136B0" w:rsidR="00103ACF" w:rsidRDefault="00103ACF" w:rsidP="00A80B9F">
      <w:pPr>
        <w:spacing w:after="0" w:line="240" w:lineRule="auto"/>
        <w:ind w:firstLine="708"/>
        <w:jc w:val="both"/>
        <w:rPr>
          <w:rFonts w:ascii="Times New Roman" w:hAnsi="Times New Roman" w:cs="Times New Roman"/>
          <w:color w:val="000000" w:themeColor="text1"/>
          <w:sz w:val="24"/>
          <w:szCs w:val="24"/>
        </w:rPr>
      </w:pPr>
      <w:r w:rsidRPr="001F0719">
        <w:rPr>
          <w:rFonts w:ascii="Times New Roman" w:hAnsi="Times New Roman" w:cs="Times New Roman"/>
          <w:color w:val="000000" w:themeColor="text1"/>
          <w:sz w:val="24"/>
          <w:szCs w:val="24"/>
        </w:rPr>
        <w:t xml:space="preserve">Çiftlik av hayvanlarının ve yabani kara hayvanlarının et ve sakatatları </w:t>
      </w:r>
      <w:r w:rsidR="00A44E20">
        <w:rPr>
          <w:rFonts w:ascii="Times New Roman" w:hAnsi="Times New Roman" w:cs="Times New Roman"/>
          <w:color w:val="000000" w:themeColor="text1"/>
          <w:sz w:val="24"/>
          <w:szCs w:val="24"/>
        </w:rPr>
        <w:t>söz konusu olduğunda</w:t>
      </w:r>
      <w:r w:rsidR="001462CC">
        <w:rPr>
          <w:rFonts w:ascii="Times New Roman" w:hAnsi="Times New Roman" w:cs="Times New Roman"/>
          <w:color w:val="000000" w:themeColor="text1"/>
          <w:sz w:val="24"/>
          <w:szCs w:val="24"/>
        </w:rPr>
        <w:t>,</w:t>
      </w:r>
      <w:r w:rsidRPr="001F0719">
        <w:rPr>
          <w:rFonts w:ascii="Times New Roman" w:hAnsi="Times New Roman" w:cs="Times New Roman"/>
          <w:color w:val="000000" w:themeColor="text1"/>
          <w:sz w:val="24"/>
          <w:szCs w:val="24"/>
        </w:rPr>
        <w:t xml:space="preserve"> en az bir hayvandan 300 g</w:t>
      </w:r>
      <w:r w:rsidR="00877459">
        <w:rPr>
          <w:rFonts w:ascii="Times New Roman" w:hAnsi="Times New Roman" w:cs="Times New Roman"/>
          <w:color w:val="000000" w:themeColor="text1"/>
          <w:sz w:val="24"/>
          <w:szCs w:val="24"/>
        </w:rPr>
        <w:t>ram</w:t>
      </w:r>
      <w:r w:rsidR="007B3806" w:rsidRPr="001F0719">
        <w:rPr>
          <w:rFonts w:ascii="Times New Roman" w:hAnsi="Times New Roman" w:cs="Times New Roman"/>
          <w:color w:val="000000" w:themeColor="text1"/>
          <w:sz w:val="24"/>
          <w:szCs w:val="24"/>
        </w:rPr>
        <w:t xml:space="preserve"> </w:t>
      </w:r>
      <w:r w:rsidRPr="001F0719">
        <w:rPr>
          <w:rFonts w:ascii="Times New Roman" w:hAnsi="Times New Roman" w:cs="Times New Roman"/>
          <w:color w:val="000000" w:themeColor="text1"/>
          <w:sz w:val="24"/>
          <w:szCs w:val="24"/>
        </w:rPr>
        <w:t xml:space="preserve">numune alınır. </w:t>
      </w:r>
      <w:r w:rsidR="001F0719" w:rsidRPr="00B937E7">
        <w:rPr>
          <w:rFonts w:ascii="Times New Roman" w:hAnsi="Times New Roman" w:cs="Times New Roman"/>
          <w:color w:val="000000" w:themeColor="text1"/>
          <w:sz w:val="24"/>
          <w:szCs w:val="24"/>
        </w:rPr>
        <w:t>En az bir hayvandan 300 g</w:t>
      </w:r>
      <w:r w:rsidR="00877459">
        <w:rPr>
          <w:rFonts w:ascii="Times New Roman" w:hAnsi="Times New Roman" w:cs="Times New Roman"/>
          <w:color w:val="000000" w:themeColor="text1"/>
          <w:sz w:val="24"/>
          <w:szCs w:val="24"/>
        </w:rPr>
        <w:t>ram</w:t>
      </w:r>
      <w:r w:rsidR="001F0719" w:rsidRPr="00B937E7">
        <w:rPr>
          <w:rFonts w:ascii="Times New Roman" w:hAnsi="Times New Roman" w:cs="Times New Roman"/>
          <w:color w:val="000000" w:themeColor="text1"/>
          <w:sz w:val="24"/>
          <w:szCs w:val="24"/>
        </w:rPr>
        <w:t xml:space="preserve"> numune almak mümkün olmadığında</w:t>
      </w:r>
      <w:r w:rsidRPr="001F0719">
        <w:rPr>
          <w:rFonts w:ascii="Times New Roman" w:hAnsi="Times New Roman" w:cs="Times New Roman"/>
          <w:color w:val="000000" w:themeColor="text1"/>
          <w:sz w:val="24"/>
          <w:szCs w:val="24"/>
        </w:rPr>
        <w:t xml:space="preserve"> birden fazla hayvandan eşit miktarda numune alın</w:t>
      </w:r>
      <w:r w:rsidR="00A44E20">
        <w:rPr>
          <w:rFonts w:ascii="Times New Roman" w:hAnsi="Times New Roman" w:cs="Times New Roman"/>
          <w:color w:val="000000" w:themeColor="text1"/>
          <w:sz w:val="24"/>
          <w:szCs w:val="24"/>
        </w:rPr>
        <w:t>arak toplam numune ağırlığı 300 grama tamamlanır</w:t>
      </w:r>
      <w:r w:rsidRPr="001F0719">
        <w:rPr>
          <w:rFonts w:ascii="Times New Roman" w:hAnsi="Times New Roman" w:cs="Times New Roman"/>
          <w:color w:val="000000" w:themeColor="text1"/>
          <w:sz w:val="24"/>
          <w:szCs w:val="24"/>
        </w:rPr>
        <w:t>.</w:t>
      </w:r>
    </w:p>
    <w:p w14:paraId="150BF48D" w14:textId="06B18D4F" w:rsidR="00122771" w:rsidRDefault="00122771" w:rsidP="00A80B9F">
      <w:pPr>
        <w:spacing w:after="0" w:line="240" w:lineRule="auto"/>
        <w:ind w:firstLine="708"/>
        <w:jc w:val="both"/>
        <w:rPr>
          <w:rFonts w:ascii="Times New Roman" w:hAnsi="Times New Roman" w:cs="Times New Roman"/>
          <w:color w:val="000000" w:themeColor="text1"/>
          <w:sz w:val="24"/>
          <w:szCs w:val="24"/>
        </w:rPr>
      </w:pPr>
    </w:p>
    <w:p w14:paraId="6486B922" w14:textId="1F79385A" w:rsidR="00122771" w:rsidRDefault="00122771" w:rsidP="00A80B9F">
      <w:pPr>
        <w:spacing w:after="0" w:line="240" w:lineRule="auto"/>
        <w:ind w:firstLine="708"/>
        <w:jc w:val="both"/>
        <w:rPr>
          <w:rFonts w:ascii="Times New Roman" w:hAnsi="Times New Roman" w:cs="Times New Roman"/>
          <w:color w:val="000000" w:themeColor="text1"/>
          <w:sz w:val="24"/>
          <w:szCs w:val="24"/>
        </w:rPr>
      </w:pPr>
    </w:p>
    <w:p w14:paraId="087396DC" w14:textId="556F384F" w:rsidR="00122771" w:rsidRDefault="00122771" w:rsidP="00A80B9F">
      <w:pPr>
        <w:spacing w:after="0" w:line="240" w:lineRule="auto"/>
        <w:ind w:firstLine="708"/>
        <w:jc w:val="both"/>
        <w:rPr>
          <w:rFonts w:ascii="Times New Roman" w:hAnsi="Times New Roman" w:cs="Times New Roman"/>
          <w:color w:val="000000" w:themeColor="text1"/>
          <w:sz w:val="24"/>
          <w:szCs w:val="24"/>
        </w:rPr>
      </w:pPr>
    </w:p>
    <w:p w14:paraId="26D005FE" w14:textId="1582AC34" w:rsidR="00122771" w:rsidRDefault="00122771" w:rsidP="00A80B9F">
      <w:pPr>
        <w:spacing w:after="0" w:line="240" w:lineRule="auto"/>
        <w:ind w:firstLine="708"/>
        <w:jc w:val="both"/>
        <w:rPr>
          <w:rFonts w:ascii="Times New Roman" w:hAnsi="Times New Roman" w:cs="Times New Roman"/>
          <w:color w:val="000000" w:themeColor="text1"/>
          <w:sz w:val="24"/>
          <w:szCs w:val="24"/>
        </w:rPr>
      </w:pPr>
    </w:p>
    <w:p w14:paraId="511512F1" w14:textId="77777777" w:rsidR="00122771" w:rsidRPr="001F0719" w:rsidRDefault="00122771" w:rsidP="00A80B9F">
      <w:pPr>
        <w:spacing w:after="0" w:line="240" w:lineRule="auto"/>
        <w:ind w:firstLine="708"/>
        <w:jc w:val="both"/>
        <w:rPr>
          <w:rFonts w:ascii="Times New Roman" w:hAnsi="Times New Roman" w:cs="Times New Roman"/>
          <w:color w:val="000000" w:themeColor="text1"/>
          <w:sz w:val="24"/>
          <w:szCs w:val="24"/>
        </w:rPr>
      </w:pPr>
    </w:p>
    <w:p w14:paraId="3525F5F9" w14:textId="77777777" w:rsidR="006602D2" w:rsidRDefault="006602D2" w:rsidP="00A80B9F">
      <w:pPr>
        <w:spacing w:after="0" w:line="240" w:lineRule="auto"/>
        <w:jc w:val="both"/>
        <w:rPr>
          <w:rFonts w:ascii="Times New Roman" w:hAnsi="Times New Roman" w:cs="Times New Roman"/>
          <w:b/>
          <w:bCs/>
          <w:color w:val="000000" w:themeColor="text1"/>
          <w:sz w:val="24"/>
          <w:szCs w:val="24"/>
        </w:rPr>
      </w:pPr>
    </w:p>
    <w:p w14:paraId="6A1D65D4" w14:textId="060C13B7" w:rsidR="0072101E" w:rsidRDefault="00103ACF" w:rsidP="00A80B9F">
      <w:pPr>
        <w:spacing w:after="0" w:line="240" w:lineRule="auto"/>
        <w:jc w:val="both"/>
        <w:rPr>
          <w:rFonts w:ascii="Times New Roman" w:hAnsi="Times New Roman" w:cs="Times New Roman"/>
          <w:b/>
          <w:bCs/>
          <w:color w:val="000000" w:themeColor="text1"/>
          <w:sz w:val="24"/>
          <w:szCs w:val="24"/>
        </w:rPr>
      </w:pPr>
      <w:r w:rsidRPr="001F0719">
        <w:rPr>
          <w:rFonts w:ascii="Times New Roman" w:hAnsi="Times New Roman" w:cs="Times New Roman"/>
          <w:b/>
          <w:bCs/>
          <w:color w:val="000000" w:themeColor="text1"/>
          <w:sz w:val="24"/>
          <w:szCs w:val="24"/>
        </w:rPr>
        <w:t xml:space="preserve">A.3. </w:t>
      </w:r>
      <w:r w:rsidR="0072101E">
        <w:rPr>
          <w:rFonts w:ascii="Times New Roman" w:hAnsi="Times New Roman" w:cs="Times New Roman"/>
          <w:b/>
          <w:bCs/>
          <w:color w:val="000000" w:themeColor="text1"/>
          <w:sz w:val="24"/>
          <w:szCs w:val="24"/>
        </w:rPr>
        <w:t xml:space="preserve">Alternatif </w:t>
      </w:r>
      <w:r w:rsidR="001462CC">
        <w:rPr>
          <w:rFonts w:ascii="Times New Roman" w:hAnsi="Times New Roman" w:cs="Times New Roman"/>
          <w:b/>
          <w:bCs/>
          <w:color w:val="000000" w:themeColor="text1"/>
          <w:sz w:val="24"/>
          <w:szCs w:val="24"/>
        </w:rPr>
        <w:t>N</w:t>
      </w:r>
      <w:r w:rsidR="0072101E">
        <w:rPr>
          <w:rFonts w:ascii="Times New Roman" w:hAnsi="Times New Roman" w:cs="Times New Roman"/>
          <w:b/>
          <w:bCs/>
          <w:color w:val="000000" w:themeColor="text1"/>
          <w:sz w:val="24"/>
          <w:szCs w:val="24"/>
        </w:rPr>
        <w:t xml:space="preserve">umune </w:t>
      </w:r>
      <w:r w:rsidR="001462CC">
        <w:rPr>
          <w:rFonts w:ascii="Times New Roman" w:hAnsi="Times New Roman" w:cs="Times New Roman"/>
          <w:b/>
          <w:bCs/>
          <w:color w:val="000000" w:themeColor="text1"/>
          <w:sz w:val="24"/>
          <w:szCs w:val="24"/>
        </w:rPr>
        <w:t>A</w:t>
      </w:r>
      <w:r w:rsidR="0072101E">
        <w:rPr>
          <w:rFonts w:ascii="Times New Roman" w:hAnsi="Times New Roman" w:cs="Times New Roman"/>
          <w:b/>
          <w:bCs/>
          <w:color w:val="000000" w:themeColor="text1"/>
          <w:sz w:val="24"/>
          <w:szCs w:val="24"/>
        </w:rPr>
        <w:t xml:space="preserve">lma </w:t>
      </w:r>
      <w:r w:rsidR="001462CC">
        <w:rPr>
          <w:rFonts w:ascii="Times New Roman" w:hAnsi="Times New Roman" w:cs="Times New Roman"/>
          <w:b/>
          <w:bCs/>
          <w:color w:val="000000" w:themeColor="text1"/>
          <w:sz w:val="24"/>
          <w:szCs w:val="24"/>
        </w:rPr>
        <w:t>M</w:t>
      </w:r>
      <w:r w:rsidR="0072101E">
        <w:rPr>
          <w:rFonts w:ascii="Times New Roman" w:hAnsi="Times New Roman" w:cs="Times New Roman"/>
          <w:b/>
          <w:bCs/>
          <w:color w:val="000000" w:themeColor="text1"/>
          <w:sz w:val="24"/>
          <w:szCs w:val="24"/>
        </w:rPr>
        <w:t>eto</w:t>
      </w:r>
      <w:r w:rsidR="00195EDB">
        <w:rPr>
          <w:rFonts w:ascii="Times New Roman" w:hAnsi="Times New Roman" w:cs="Times New Roman"/>
          <w:b/>
          <w:bCs/>
          <w:color w:val="000000" w:themeColor="text1"/>
          <w:sz w:val="24"/>
          <w:szCs w:val="24"/>
        </w:rPr>
        <w:t>t</w:t>
      </w:r>
      <w:r w:rsidR="0072101E">
        <w:rPr>
          <w:rFonts w:ascii="Times New Roman" w:hAnsi="Times New Roman" w:cs="Times New Roman"/>
          <w:b/>
          <w:bCs/>
          <w:color w:val="000000" w:themeColor="text1"/>
          <w:sz w:val="24"/>
          <w:szCs w:val="24"/>
        </w:rPr>
        <w:t>ları</w:t>
      </w:r>
    </w:p>
    <w:p w14:paraId="463BC310" w14:textId="0D326B3D" w:rsidR="0072101E" w:rsidRDefault="0072101E" w:rsidP="00A80B9F">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A.2.’de belirtilen numune alma metodunun kabul edilemez ticari sonuçlar nedeniyle (örneğin; ambalaj formları, partinin hasar görmesi) uygulanmasının mümkün olmadığı durumlarda veya pratik olarak uygulanmasının </w:t>
      </w:r>
      <w:r w:rsidR="00B937E7">
        <w:rPr>
          <w:rFonts w:ascii="Times New Roman" w:eastAsia="Times New Roman" w:hAnsi="Times New Roman" w:cs="Times New Roman"/>
          <w:bCs/>
          <w:sz w:val="24"/>
          <w:szCs w:val="24"/>
          <w:lang w:eastAsia="tr-TR"/>
        </w:rPr>
        <w:t xml:space="preserve">imkânsız </w:t>
      </w:r>
      <w:r>
        <w:rPr>
          <w:rFonts w:ascii="Times New Roman" w:eastAsia="Times New Roman" w:hAnsi="Times New Roman" w:cs="Times New Roman"/>
          <w:bCs/>
          <w:sz w:val="24"/>
          <w:szCs w:val="24"/>
          <w:lang w:eastAsia="tr-TR"/>
        </w:rPr>
        <w:t>olması h</w:t>
      </w:r>
      <w:r w:rsidR="001462CC">
        <w:rPr>
          <w:rFonts w:ascii="Times New Roman" w:eastAsia="Times New Roman" w:hAnsi="Times New Roman" w:cs="Times New Roman"/>
          <w:bCs/>
          <w:sz w:val="24"/>
          <w:szCs w:val="24"/>
          <w:lang w:eastAsia="tr-TR"/>
        </w:rPr>
        <w:t>â</w:t>
      </w:r>
      <w:r>
        <w:rPr>
          <w:rFonts w:ascii="Times New Roman" w:eastAsia="Times New Roman" w:hAnsi="Times New Roman" w:cs="Times New Roman"/>
          <w:bCs/>
          <w:sz w:val="24"/>
          <w:szCs w:val="24"/>
          <w:lang w:eastAsia="tr-TR"/>
        </w:rPr>
        <w:t>linde, parti veya alt partiyi yeterince temsil etmesi ve tamamen belgelenmesi şartıyla alternatif bir numune alma metodu uygulanabilir.  Bu durum, A.1</w:t>
      </w:r>
      <w:r w:rsidR="001462CC">
        <w:rPr>
          <w:rFonts w:ascii="Times New Roman" w:eastAsia="Times New Roman" w:hAnsi="Times New Roman" w:cs="Times New Roman"/>
          <w:bCs/>
          <w:sz w:val="24"/>
          <w:szCs w:val="24"/>
          <w:lang w:eastAsia="tr-TR"/>
        </w:rPr>
        <w:t xml:space="preserve"> inci maddenin </w:t>
      </w:r>
      <w:r w:rsidR="00DD1EF7">
        <w:rPr>
          <w:rFonts w:ascii="Times New Roman" w:eastAsia="Times New Roman" w:hAnsi="Times New Roman" w:cs="Times New Roman"/>
          <w:bCs/>
          <w:sz w:val="24"/>
          <w:szCs w:val="24"/>
          <w:lang w:eastAsia="tr-TR"/>
        </w:rPr>
        <w:t>(</w:t>
      </w:r>
      <w:r>
        <w:rPr>
          <w:rFonts w:ascii="Times New Roman" w:eastAsia="Times New Roman" w:hAnsi="Times New Roman" w:cs="Times New Roman"/>
          <w:bCs/>
          <w:sz w:val="24"/>
          <w:szCs w:val="24"/>
          <w:lang w:eastAsia="tr-TR"/>
        </w:rPr>
        <w:t>g</w:t>
      </w:r>
      <w:r w:rsidR="00DD1EF7">
        <w:rPr>
          <w:rFonts w:ascii="Times New Roman" w:eastAsia="Times New Roman" w:hAnsi="Times New Roman" w:cs="Times New Roman"/>
          <w:bCs/>
          <w:sz w:val="24"/>
          <w:szCs w:val="24"/>
          <w:lang w:eastAsia="tr-TR"/>
        </w:rPr>
        <w:t xml:space="preserve">) bendine </w:t>
      </w:r>
      <w:r>
        <w:rPr>
          <w:rFonts w:ascii="Times New Roman" w:eastAsia="Times New Roman" w:hAnsi="Times New Roman" w:cs="Times New Roman"/>
          <w:bCs/>
          <w:sz w:val="24"/>
          <w:szCs w:val="24"/>
          <w:lang w:eastAsia="tr-TR"/>
        </w:rPr>
        <w:t xml:space="preserve">göre kaydedilir. </w:t>
      </w:r>
    </w:p>
    <w:p w14:paraId="10AF766E" w14:textId="77777777" w:rsidR="00B937E7" w:rsidRPr="00B937E7" w:rsidRDefault="00B937E7" w:rsidP="00A80B9F">
      <w:pPr>
        <w:spacing w:after="0" w:line="240" w:lineRule="auto"/>
        <w:jc w:val="both"/>
        <w:rPr>
          <w:rFonts w:ascii="Times New Roman" w:eastAsia="Times New Roman" w:hAnsi="Times New Roman" w:cs="Times New Roman"/>
          <w:bCs/>
          <w:sz w:val="24"/>
          <w:szCs w:val="24"/>
          <w:lang w:eastAsia="tr-TR"/>
        </w:rPr>
      </w:pPr>
    </w:p>
    <w:p w14:paraId="7040517A" w14:textId="128C97D0" w:rsidR="00103ACF" w:rsidRPr="001F0719" w:rsidRDefault="0072101E" w:rsidP="00A80B9F">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A.4. </w:t>
      </w:r>
      <w:r w:rsidR="00103ACF" w:rsidRPr="001F0719">
        <w:rPr>
          <w:rFonts w:ascii="Times New Roman" w:hAnsi="Times New Roman" w:cs="Times New Roman"/>
          <w:b/>
          <w:bCs/>
          <w:color w:val="000000" w:themeColor="text1"/>
          <w:sz w:val="24"/>
          <w:szCs w:val="24"/>
        </w:rPr>
        <w:t xml:space="preserve">Perakende </w:t>
      </w:r>
      <w:r w:rsidR="001E1AB5">
        <w:rPr>
          <w:rFonts w:ascii="Times New Roman" w:hAnsi="Times New Roman" w:cs="Times New Roman"/>
          <w:b/>
          <w:bCs/>
          <w:color w:val="000000" w:themeColor="text1"/>
          <w:sz w:val="24"/>
          <w:szCs w:val="24"/>
        </w:rPr>
        <w:t>A</w:t>
      </w:r>
      <w:r w:rsidR="00103ACF" w:rsidRPr="001F0719">
        <w:rPr>
          <w:rFonts w:ascii="Times New Roman" w:hAnsi="Times New Roman" w:cs="Times New Roman"/>
          <w:b/>
          <w:bCs/>
          <w:color w:val="000000" w:themeColor="text1"/>
          <w:sz w:val="24"/>
          <w:szCs w:val="24"/>
        </w:rPr>
        <w:t xml:space="preserve">şamasında </w:t>
      </w:r>
      <w:r w:rsidR="001E1AB5">
        <w:rPr>
          <w:rFonts w:ascii="Times New Roman" w:hAnsi="Times New Roman" w:cs="Times New Roman"/>
          <w:b/>
          <w:bCs/>
          <w:color w:val="000000" w:themeColor="text1"/>
          <w:sz w:val="24"/>
          <w:szCs w:val="24"/>
        </w:rPr>
        <w:t>N</w:t>
      </w:r>
      <w:r w:rsidR="00103ACF" w:rsidRPr="001F0719">
        <w:rPr>
          <w:rFonts w:ascii="Times New Roman" w:hAnsi="Times New Roman" w:cs="Times New Roman"/>
          <w:b/>
          <w:bCs/>
          <w:color w:val="000000" w:themeColor="text1"/>
          <w:sz w:val="24"/>
          <w:szCs w:val="24"/>
        </w:rPr>
        <w:t xml:space="preserve">umune </w:t>
      </w:r>
      <w:r w:rsidR="001E1AB5">
        <w:rPr>
          <w:rFonts w:ascii="Times New Roman" w:hAnsi="Times New Roman" w:cs="Times New Roman"/>
          <w:b/>
          <w:bCs/>
          <w:color w:val="000000" w:themeColor="text1"/>
          <w:sz w:val="24"/>
          <w:szCs w:val="24"/>
        </w:rPr>
        <w:t>A</w:t>
      </w:r>
      <w:r w:rsidR="00103ACF" w:rsidRPr="001F0719">
        <w:rPr>
          <w:rFonts w:ascii="Times New Roman" w:hAnsi="Times New Roman" w:cs="Times New Roman"/>
          <w:b/>
          <w:bCs/>
          <w:color w:val="000000" w:themeColor="text1"/>
          <w:sz w:val="24"/>
          <w:szCs w:val="24"/>
        </w:rPr>
        <w:t>lma</w:t>
      </w:r>
    </w:p>
    <w:p w14:paraId="6E8297B3" w14:textId="3D5E6972" w:rsidR="00103ACF" w:rsidRPr="001F0719" w:rsidRDefault="00103ACF" w:rsidP="00A80B9F">
      <w:pPr>
        <w:spacing w:after="0" w:line="240" w:lineRule="auto"/>
        <w:ind w:firstLine="708"/>
        <w:jc w:val="both"/>
        <w:rPr>
          <w:rFonts w:ascii="Times New Roman" w:hAnsi="Times New Roman" w:cs="Times New Roman"/>
          <w:color w:val="000000" w:themeColor="text1"/>
          <w:sz w:val="24"/>
          <w:szCs w:val="24"/>
        </w:rPr>
      </w:pPr>
      <w:r w:rsidRPr="006F02A8">
        <w:rPr>
          <w:rFonts w:ascii="Times New Roman" w:hAnsi="Times New Roman" w:cs="Times New Roman"/>
          <w:color w:val="000000" w:themeColor="text1"/>
          <w:sz w:val="24"/>
          <w:szCs w:val="24"/>
        </w:rPr>
        <w:t>Perakende aşamasında gıdalardan numune alma işlemi mümkün olduğunca A.2</w:t>
      </w:r>
      <w:r w:rsidR="00087956" w:rsidRPr="006F02A8">
        <w:rPr>
          <w:rFonts w:ascii="Times New Roman" w:hAnsi="Times New Roman" w:cs="Times New Roman"/>
          <w:color w:val="000000" w:themeColor="text1"/>
          <w:sz w:val="24"/>
          <w:szCs w:val="24"/>
        </w:rPr>
        <w:t>.</w:t>
      </w:r>
      <w:r w:rsidRPr="006F02A8">
        <w:rPr>
          <w:rFonts w:ascii="Times New Roman" w:hAnsi="Times New Roman" w:cs="Times New Roman"/>
          <w:color w:val="000000" w:themeColor="text1"/>
          <w:sz w:val="24"/>
          <w:szCs w:val="24"/>
        </w:rPr>
        <w:t>’de belirtilen numune alma hükümlerine uygun olarak yapılır.</w:t>
      </w:r>
      <w:r w:rsidR="006F02A8">
        <w:rPr>
          <w:rFonts w:ascii="Times New Roman" w:hAnsi="Times New Roman" w:cs="Times New Roman"/>
          <w:color w:val="000000" w:themeColor="text1"/>
          <w:sz w:val="24"/>
          <w:szCs w:val="24"/>
        </w:rPr>
        <w:t xml:space="preserve"> </w:t>
      </w:r>
      <w:r w:rsidR="00A208C2" w:rsidRPr="00A208C2">
        <w:rPr>
          <w:rFonts w:ascii="Times New Roman" w:hAnsi="Times New Roman" w:cs="Times New Roman"/>
          <w:color w:val="000000" w:themeColor="text1"/>
          <w:sz w:val="24"/>
          <w:szCs w:val="24"/>
        </w:rPr>
        <w:t>Bu mümkün olmadığında</w:t>
      </w:r>
      <w:r w:rsidR="00855BBB">
        <w:rPr>
          <w:rFonts w:ascii="Times New Roman" w:hAnsi="Times New Roman" w:cs="Times New Roman"/>
          <w:color w:val="000000" w:themeColor="text1"/>
          <w:sz w:val="24"/>
          <w:szCs w:val="24"/>
        </w:rPr>
        <w:t>;</w:t>
      </w:r>
      <w:r w:rsidR="00A208C2" w:rsidRPr="00A208C2">
        <w:rPr>
          <w:rFonts w:ascii="Times New Roman" w:hAnsi="Times New Roman" w:cs="Times New Roman"/>
          <w:color w:val="000000" w:themeColor="text1"/>
          <w:sz w:val="24"/>
          <w:szCs w:val="24"/>
        </w:rPr>
        <w:t xml:space="preserve"> örneklenen parti veya alt parti için yeterli </w:t>
      </w:r>
      <w:proofErr w:type="spellStart"/>
      <w:r w:rsidR="00A208C2" w:rsidRPr="00A208C2">
        <w:rPr>
          <w:rFonts w:ascii="Times New Roman" w:hAnsi="Times New Roman" w:cs="Times New Roman"/>
          <w:color w:val="000000" w:themeColor="text1"/>
          <w:sz w:val="24"/>
          <w:szCs w:val="24"/>
        </w:rPr>
        <w:t>temsiliyeti</w:t>
      </w:r>
      <w:proofErr w:type="spellEnd"/>
      <w:r w:rsidR="00A208C2" w:rsidRPr="00A208C2">
        <w:rPr>
          <w:rFonts w:ascii="Times New Roman" w:hAnsi="Times New Roman" w:cs="Times New Roman"/>
          <w:color w:val="000000" w:themeColor="text1"/>
          <w:sz w:val="24"/>
          <w:szCs w:val="24"/>
        </w:rPr>
        <w:t xml:space="preserve"> sağlaması koşuluyla, perakende aşamasında alternatif bir numune alma metodu uygulanabilir.</w:t>
      </w:r>
      <w:r w:rsidR="00A208C2">
        <w:rPr>
          <w:rFonts w:ascii="Times New Roman" w:hAnsi="Times New Roman" w:cs="Times New Roman"/>
          <w:color w:val="000000" w:themeColor="text1"/>
          <w:sz w:val="24"/>
          <w:szCs w:val="24"/>
        </w:rPr>
        <w:t xml:space="preserve"> </w:t>
      </w:r>
      <w:r w:rsidR="00A208C2">
        <w:rPr>
          <w:rFonts w:ascii="Times New Roman" w:eastAsia="Times New Roman" w:hAnsi="Times New Roman" w:cs="Times New Roman"/>
          <w:bCs/>
          <w:sz w:val="24"/>
          <w:szCs w:val="24"/>
          <w:lang w:eastAsia="tr-TR"/>
        </w:rPr>
        <w:t>Bu durum, A.1</w:t>
      </w:r>
      <w:r w:rsidR="00855BBB">
        <w:rPr>
          <w:rFonts w:ascii="Times New Roman" w:eastAsia="Times New Roman" w:hAnsi="Times New Roman" w:cs="Times New Roman"/>
          <w:bCs/>
          <w:sz w:val="24"/>
          <w:szCs w:val="24"/>
          <w:lang w:eastAsia="tr-TR"/>
        </w:rPr>
        <w:t xml:space="preserve"> inci maddenin (</w:t>
      </w:r>
      <w:r w:rsidR="00A208C2">
        <w:rPr>
          <w:rFonts w:ascii="Times New Roman" w:eastAsia="Times New Roman" w:hAnsi="Times New Roman" w:cs="Times New Roman"/>
          <w:bCs/>
          <w:sz w:val="24"/>
          <w:szCs w:val="24"/>
          <w:lang w:eastAsia="tr-TR"/>
        </w:rPr>
        <w:t>g</w:t>
      </w:r>
      <w:r w:rsidR="00855BBB">
        <w:rPr>
          <w:rFonts w:ascii="Times New Roman" w:eastAsia="Times New Roman" w:hAnsi="Times New Roman" w:cs="Times New Roman"/>
          <w:bCs/>
          <w:sz w:val="24"/>
          <w:szCs w:val="24"/>
          <w:lang w:eastAsia="tr-TR"/>
        </w:rPr>
        <w:t>)</w:t>
      </w:r>
      <w:r w:rsidR="00A208C2">
        <w:rPr>
          <w:rFonts w:ascii="Times New Roman" w:eastAsia="Times New Roman" w:hAnsi="Times New Roman" w:cs="Times New Roman"/>
          <w:bCs/>
          <w:sz w:val="24"/>
          <w:szCs w:val="24"/>
          <w:lang w:eastAsia="tr-TR"/>
        </w:rPr>
        <w:t xml:space="preserve"> </w:t>
      </w:r>
      <w:r w:rsidR="00855BBB">
        <w:rPr>
          <w:rFonts w:ascii="Times New Roman" w:eastAsia="Times New Roman" w:hAnsi="Times New Roman" w:cs="Times New Roman"/>
          <w:bCs/>
          <w:sz w:val="24"/>
          <w:szCs w:val="24"/>
          <w:lang w:eastAsia="tr-TR"/>
        </w:rPr>
        <w:t xml:space="preserve">bendine </w:t>
      </w:r>
      <w:r w:rsidR="00A208C2">
        <w:rPr>
          <w:rFonts w:ascii="Times New Roman" w:eastAsia="Times New Roman" w:hAnsi="Times New Roman" w:cs="Times New Roman"/>
          <w:bCs/>
          <w:sz w:val="24"/>
          <w:szCs w:val="24"/>
          <w:lang w:eastAsia="tr-TR"/>
        </w:rPr>
        <w:t>göre kaydedilir.</w:t>
      </w:r>
    </w:p>
    <w:p w14:paraId="06C09B64" w14:textId="77777777" w:rsidR="00EC2397" w:rsidRDefault="00EC2397" w:rsidP="006602D2">
      <w:pPr>
        <w:spacing w:after="0" w:line="240" w:lineRule="auto"/>
        <w:jc w:val="center"/>
        <w:rPr>
          <w:rFonts w:ascii="Times New Roman" w:hAnsi="Times New Roman" w:cs="Times New Roman"/>
          <w:b/>
          <w:bCs/>
          <w:sz w:val="24"/>
          <w:szCs w:val="24"/>
        </w:rPr>
      </w:pPr>
    </w:p>
    <w:p w14:paraId="34AEF894" w14:textId="77777777" w:rsidR="00EC2397" w:rsidRDefault="00EC2397" w:rsidP="006602D2">
      <w:pPr>
        <w:spacing w:after="0" w:line="240" w:lineRule="auto"/>
        <w:jc w:val="center"/>
        <w:rPr>
          <w:rFonts w:ascii="Times New Roman" w:hAnsi="Times New Roman" w:cs="Times New Roman"/>
          <w:b/>
          <w:bCs/>
          <w:sz w:val="24"/>
          <w:szCs w:val="24"/>
        </w:rPr>
      </w:pPr>
    </w:p>
    <w:p w14:paraId="3AB12261" w14:textId="77777777" w:rsidR="00EC2397" w:rsidRDefault="00EC2397" w:rsidP="006602D2">
      <w:pPr>
        <w:spacing w:after="0" w:line="240" w:lineRule="auto"/>
        <w:jc w:val="center"/>
        <w:rPr>
          <w:rFonts w:ascii="Times New Roman" w:hAnsi="Times New Roman" w:cs="Times New Roman"/>
          <w:b/>
          <w:bCs/>
          <w:sz w:val="24"/>
          <w:szCs w:val="24"/>
        </w:rPr>
      </w:pPr>
    </w:p>
    <w:p w14:paraId="3E77F337" w14:textId="77777777" w:rsidR="00EC2397" w:rsidRDefault="00EC2397" w:rsidP="006602D2">
      <w:pPr>
        <w:spacing w:after="0" w:line="240" w:lineRule="auto"/>
        <w:jc w:val="center"/>
        <w:rPr>
          <w:rFonts w:ascii="Times New Roman" w:hAnsi="Times New Roman" w:cs="Times New Roman"/>
          <w:b/>
          <w:bCs/>
          <w:sz w:val="24"/>
          <w:szCs w:val="24"/>
        </w:rPr>
      </w:pPr>
    </w:p>
    <w:p w14:paraId="7764D788" w14:textId="77777777" w:rsidR="00EC2397" w:rsidRDefault="00EC2397" w:rsidP="006602D2">
      <w:pPr>
        <w:spacing w:after="0" w:line="240" w:lineRule="auto"/>
        <w:jc w:val="center"/>
        <w:rPr>
          <w:rFonts w:ascii="Times New Roman" w:hAnsi="Times New Roman" w:cs="Times New Roman"/>
          <w:b/>
          <w:bCs/>
          <w:sz w:val="24"/>
          <w:szCs w:val="24"/>
        </w:rPr>
      </w:pPr>
    </w:p>
    <w:p w14:paraId="03C347BC" w14:textId="77777777" w:rsidR="00EC2397" w:rsidRDefault="00EC2397" w:rsidP="006602D2">
      <w:pPr>
        <w:spacing w:after="0" w:line="240" w:lineRule="auto"/>
        <w:jc w:val="center"/>
        <w:rPr>
          <w:rFonts w:ascii="Times New Roman" w:hAnsi="Times New Roman" w:cs="Times New Roman"/>
          <w:b/>
          <w:bCs/>
          <w:sz w:val="24"/>
          <w:szCs w:val="24"/>
        </w:rPr>
      </w:pPr>
    </w:p>
    <w:p w14:paraId="225145D0" w14:textId="77777777" w:rsidR="00EC2397" w:rsidRDefault="00EC2397" w:rsidP="006602D2">
      <w:pPr>
        <w:spacing w:after="0" w:line="240" w:lineRule="auto"/>
        <w:jc w:val="center"/>
        <w:rPr>
          <w:rFonts w:ascii="Times New Roman" w:hAnsi="Times New Roman" w:cs="Times New Roman"/>
          <w:b/>
          <w:bCs/>
          <w:sz w:val="24"/>
          <w:szCs w:val="24"/>
        </w:rPr>
      </w:pPr>
    </w:p>
    <w:p w14:paraId="6AB2F779" w14:textId="77777777" w:rsidR="00EC2397" w:rsidRDefault="00EC2397" w:rsidP="006602D2">
      <w:pPr>
        <w:spacing w:after="0" w:line="240" w:lineRule="auto"/>
        <w:jc w:val="center"/>
        <w:rPr>
          <w:rFonts w:ascii="Times New Roman" w:hAnsi="Times New Roman" w:cs="Times New Roman"/>
          <w:b/>
          <w:bCs/>
          <w:sz w:val="24"/>
          <w:szCs w:val="24"/>
        </w:rPr>
      </w:pPr>
    </w:p>
    <w:p w14:paraId="434A8B35" w14:textId="77777777" w:rsidR="00EC2397" w:rsidRDefault="00EC2397" w:rsidP="006602D2">
      <w:pPr>
        <w:spacing w:after="0" w:line="240" w:lineRule="auto"/>
        <w:jc w:val="center"/>
        <w:rPr>
          <w:rFonts w:ascii="Times New Roman" w:hAnsi="Times New Roman" w:cs="Times New Roman"/>
          <w:b/>
          <w:bCs/>
          <w:sz w:val="24"/>
          <w:szCs w:val="24"/>
        </w:rPr>
      </w:pPr>
    </w:p>
    <w:p w14:paraId="18EC6328" w14:textId="77777777" w:rsidR="00EC2397" w:rsidRDefault="00EC2397" w:rsidP="006602D2">
      <w:pPr>
        <w:spacing w:after="0" w:line="240" w:lineRule="auto"/>
        <w:jc w:val="center"/>
        <w:rPr>
          <w:rFonts w:ascii="Times New Roman" w:hAnsi="Times New Roman" w:cs="Times New Roman"/>
          <w:b/>
          <w:bCs/>
          <w:sz w:val="24"/>
          <w:szCs w:val="24"/>
        </w:rPr>
      </w:pPr>
    </w:p>
    <w:p w14:paraId="23AA8CCE" w14:textId="15396E9C" w:rsidR="00340719" w:rsidRDefault="00340719" w:rsidP="00570BE1">
      <w:pPr>
        <w:spacing w:after="0" w:line="240" w:lineRule="auto"/>
        <w:rPr>
          <w:rFonts w:ascii="Times New Roman" w:hAnsi="Times New Roman" w:cs="Times New Roman"/>
          <w:b/>
          <w:bCs/>
          <w:sz w:val="24"/>
          <w:szCs w:val="24"/>
        </w:rPr>
      </w:pPr>
    </w:p>
    <w:p w14:paraId="575524F9" w14:textId="7878372D" w:rsidR="00570BE1" w:rsidRDefault="00570BE1" w:rsidP="00570BE1">
      <w:pPr>
        <w:spacing w:after="0" w:line="240" w:lineRule="auto"/>
        <w:rPr>
          <w:rFonts w:ascii="Times New Roman" w:hAnsi="Times New Roman" w:cs="Times New Roman"/>
          <w:b/>
          <w:bCs/>
          <w:sz w:val="24"/>
          <w:szCs w:val="24"/>
        </w:rPr>
      </w:pPr>
    </w:p>
    <w:p w14:paraId="36E9A791" w14:textId="77777777" w:rsidR="00570BE1" w:rsidRDefault="00570BE1" w:rsidP="00726E7B">
      <w:pPr>
        <w:spacing w:after="0" w:line="240" w:lineRule="auto"/>
        <w:rPr>
          <w:rFonts w:ascii="Times New Roman" w:hAnsi="Times New Roman" w:cs="Times New Roman"/>
          <w:b/>
          <w:bCs/>
          <w:sz w:val="24"/>
          <w:szCs w:val="24"/>
        </w:rPr>
      </w:pPr>
    </w:p>
    <w:p w14:paraId="517AB21C" w14:textId="6B0FC9F1" w:rsidR="00340719" w:rsidRDefault="00340719" w:rsidP="006602D2">
      <w:pPr>
        <w:spacing w:after="0" w:line="240" w:lineRule="auto"/>
        <w:jc w:val="center"/>
        <w:rPr>
          <w:rFonts w:ascii="Times New Roman" w:hAnsi="Times New Roman" w:cs="Times New Roman"/>
          <w:b/>
          <w:bCs/>
          <w:sz w:val="24"/>
          <w:szCs w:val="24"/>
        </w:rPr>
      </w:pPr>
    </w:p>
    <w:p w14:paraId="57C3005C" w14:textId="77777777" w:rsidR="00340719" w:rsidRDefault="00340719" w:rsidP="006602D2">
      <w:pPr>
        <w:spacing w:after="0" w:line="240" w:lineRule="auto"/>
        <w:jc w:val="center"/>
        <w:rPr>
          <w:rFonts w:ascii="Times New Roman" w:hAnsi="Times New Roman" w:cs="Times New Roman"/>
          <w:b/>
          <w:bCs/>
          <w:sz w:val="24"/>
          <w:szCs w:val="24"/>
        </w:rPr>
      </w:pPr>
    </w:p>
    <w:p w14:paraId="1D808D7D" w14:textId="6429AECE" w:rsidR="00EC2397" w:rsidRDefault="00EC2397" w:rsidP="006602D2">
      <w:pPr>
        <w:spacing w:after="0" w:line="240" w:lineRule="auto"/>
        <w:jc w:val="center"/>
        <w:rPr>
          <w:rFonts w:ascii="Times New Roman" w:hAnsi="Times New Roman" w:cs="Times New Roman"/>
          <w:b/>
          <w:bCs/>
          <w:sz w:val="24"/>
          <w:szCs w:val="24"/>
        </w:rPr>
      </w:pPr>
    </w:p>
    <w:p w14:paraId="2E240228" w14:textId="367392E5" w:rsidR="00F14C49" w:rsidRDefault="00F14C49" w:rsidP="006602D2">
      <w:pPr>
        <w:spacing w:after="0" w:line="240" w:lineRule="auto"/>
        <w:jc w:val="center"/>
        <w:rPr>
          <w:rFonts w:ascii="Times New Roman" w:hAnsi="Times New Roman" w:cs="Times New Roman"/>
          <w:b/>
          <w:bCs/>
          <w:sz w:val="24"/>
          <w:szCs w:val="24"/>
        </w:rPr>
      </w:pPr>
    </w:p>
    <w:p w14:paraId="0AD73748" w14:textId="7D7081B2" w:rsidR="00F14C49" w:rsidRDefault="00F14C49" w:rsidP="006602D2">
      <w:pPr>
        <w:spacing w:after="0" w:line="240" w:lineRule="auto"/>
        <w:jc w:val="center"/>
        <w:rPr>
          <w:rFonts w:ascii="Times New Roman" w:hAnsi="Times New Roman" w:cs="Times New Roman"/>
          <w:b/>
          <w:bCs/>
          <w:sz w:val="24"/>
          <w:szCs w:val="24"/>
        </w:rPr>
      </w:pPr>
    </w:p>
    <w:p w14:paraId="602C80E0" w14:textId="2658EAEB" w:rsidR="00F14C49" w:rsidRDefault="00F14C49" w:rsidP="006602D2">
      <w:pPr>
        <w:spacing w:after="0" w:line="240" w:lineRule="auto"/>
        <w:jc w:val="center"/>
        <w:rPr>
          <w:rFonts w:ascii="Times New Roman" w:hAnsi="Times New Roman" w:cs="Times New Roman"/>
          <w:b/>
          <w:bCs/>
          <w:sz w:val="24"/>
          <w:szCs w:val="24"/>
        </w:rPr>
      </w:pPr>
    </w:p>
    <w:p w14:paraId="3C38EF2C" w14:textId="6F3C2E7E" w:rsidR="00F14C49" w:rsidRDefault="00F14C49" w:rsidP="006602D2">
      <w:pPr>
        <w:spacing w:after="0" w:line="240" w:lineRule="auto"/>
        <w:jc w:val="center"/>
        <w:rPr>
          <w:rFonts w:ascii="Times New Roman" w:hAnsi="Times New Roman" w:cs="Times New Roman"/>
          <w:b/>
          <w:bCs/>
          <w:sz w:val="24"/>
          <w:szCs w:val="24"/>
        </w:rPr>
      </w:pPr>
    </w:p>
    <w:p w14:paraId="72D08ADC" w14:textId="456C1A20" w:rsidR="00F14C49" w:rsidRDefault="00F14C49" w:rsidP="006602D2">
      <w:pPr>
        <w:spacing w:after="0" w:line="240" w:lineRule="auto"/>
        <w:jc w:val="center"/>
        <w:rPr>
          <w:rFonts w:ascii="Times New Roman" w:hAnsi="Times New Roman" w:cs="Times New Roman"/>
          <w:b/>
          <w:bCs/>
          <w:sz w:val="24"/>
          <w:szCs w:val="24"/>
        </w:rPr>
      </w:pPr>
    </w:p>
    <w:p w14:paraId="5F330F5F" w14:textId="44E18FDF" w:rsidR="00F14C49" w:rsidRDefault="00F14C49" w:rsidP="006602D2">
      <w:pPr>
        <w:spacing w:after="0" w:line="240" w:lineRule="auto"/>
        <w:jc w:val="center"/>
        <w:rPr>
          <w:rFonts w:ascii="Times New Roman" w:hAnsi="Times New Roman" w:cs="Times New Roman"/>
          <w:b/>
          <w:bCs/>
          <w:sz w:val="24"/>
          <w:szCs w:val="24"/>
        </w:rPr>
      </w:pPr>
    </w:p>
    <w:p w14:paraId="1C59281E" w14:textId="2364D307" w:rsidR="00F14C49" w:rsidRDefault="00F14C49" w:rsidP="006602D2">
      <w:pPr>
        <w:spacing w:after="0" w:line="240" w:lineRule="auto"/>
        <w:jc w:val="center"/>
        <w:rPr>
          <w:rFonts w:ascii="Times New Roman" w:hAnsi="Times New Roman" w:cs="Times New Roman"/>
          <w:b/>
          <w:bCs/>
          <w:sz w:val="24"/>
          <w:szCs w:val="24"/>
        </w:rPr>
      </w:pPr>
    </w:p>
    <w:p w14:paraId="6E007BFF" w14:textId="23A1D847" w:rsidR="00F14C49" w:rsidRDefault="00F14C49" w:rsidP="006602D2">
      <w:pPr>
        <w:spacing w:after="0" w:line="240" w:lineRule="auto"/>
        <w:jc w:val="center"/>
        <w:rPr>
          <w:rFonts w:ascii="Times New Roman" w:hAnsi="Times New Roman" w:cs="Times New Roman"/>
          <w:b/>
          <w:bCs/>
          <w:sz w:val="24"/>
          <w:szCs w:val="24"/>
        </w:rPr>
      </w:pPr>
    </w:p>
    <w:p w14:paraId="12F2F257" w14:textId="0D479F38" w:rsidR="00F14C49" w:rsidRDefault="00F14C49" w:rsidP="006602D2">
      <w:pPr>
        <w:spacing w:after="0" w:line="240" w:lineRule="auto"/>
        <w:jc w:val="center"/>
        <w:rPr>
          <w:rFonts w:ascii="Times New Roman" w:hAnsi="Times New Roman" w:cs="Times New Roman"/>
          <w:b/>
          <w:bCs/>
          <w:sz w:val="24"/>
          <w:szCs w:val="24"/>
        </w:rPr>
      </w:pPr>
    </w:p>
    <w:p w14:paraId="0FB3CFE2" w14:textId="003ACED9" w:rsidR="00F14C49" w:rsidRDefault="00F14C49" w:rsidP="006602D2">
      <w:pPr>
        <w:spacing w:after="0" w:line="240" w:lineRule="auto"/>
        <w:jc w:val="center"/>
        <w:rPr>
          <w:rFonts w:ascii="Times New Roman" w:hAnsi="Times New Roman" w:cs="Times New Roman"/>
          <w:b/>
          <w:bCs/>
          <w:sz w:val="24"/>
          <w:szCs w:val="24"/>
        </w:rPr>
      </w:pPr>
    </w:p>
    <w:p w14:paraId="6B1E01B8" w14:textId="7934D419" w:rsidR="00F14C49" w:rsidRDefault="00F14C49" w:rsidP="006602D2">
      <w:pPr>
        <w:spacing w:after="0" w:line="240" w:lineRule="auto"/>
        <w:jc w:val="center"/>
        <w:rPr>
          <w:rFonts w:ascii="Times New Roman" w:hAnsi="Times New Roman" w:cs="Times New Roman"/>
          <w:b/>
          <w:bCs/>
          <w:sz w:val="24"/>
          <w:szCs w:val="24"/>
        </w:rPr>
      </w:pPr>
    </w:p>
    <w:p w14:paraId="7AB9ACA7" w14:textId="40218053" w:rsidR="00F14C49" w:rsidRDefault="00F14C49" w:rsidP="006602D2">
      <w:pPr>
        <w:spacing w:after="0" w:line="240" w:lineRule="auto"/>
        <w:jc w:val="center"/>
        <w:rPr>
          <w:rFonts w:ascii="Times New Roman" w:hAnsi="Times New Roman" w:cs="Times New Roman"/>
          <w:b/>
          <w:bCs/>
          <w:sz w:val="24"/>
          <w:szCs w:val="24"/>
        </w:rPr>
      </w:pPr>
    </w:p>
    <w:p w14:paraId="6044BB27" w14:textId="47CCC08D" w:rsidR="00F14C49" w:rsidRDefault="00F14C49" w:rsidP="006602D2">
      <w:pPr>
        <w:spacing w:after="0" w:line="240" w:lineRule="auto"/>
        <w:jc w:val="center"/>
        <w:rPr>
          <w:rFonts w:ascii="Times New Roman" w:hAnsi="Times New Roman" w:cs="Times New Roman"/>
          <w:b/>
          <w:bCs/>
          <w:sz w:val="24"/>
          <w:szCs w:val="24"/>
        </w:rPr>
      </w:pPr>
    </w:p>
    <w:p w14:paraId="27306133" w14:textId="060D9F92" w:rsidR="00F14C49" w:rsidRDefault="00F14C49" w:rsidP="006602D2">
      <w:pPr>
        <w:spacing w:after="0" w:line="240" w:lineRule="auto"/>
        <w:jc w:val="center"/>
        <w:rPr>
          <w:rFonts w:ascii="Times New Roman" w:hAnsi="Times New Roman" w:cs="Times New Roman"/>
          <w:b/>
          <w:bCs/>
          <w:sz w:val="24"/>
          <w:szCs w:val="24"/>
        </w:rPr>
      </w:pPr>
    </w:p>
    <w:p w14:paraId="53AF66CD" w14:textId="0B079A3F" w:rsidR="00F14C49" w:rsidRDefault="00F14C49" w:rsidP="006602D2">
      <w:pPr>
        <w:spacing w:after="0" w:line="240" w:lineRule="auto"/>
        <w:jc w:val="center"/>
        <w:rPr>
          <w:rFonts w:ascii="Times New Roman" w:hAnsi="Times New Roman" w:cs="Times New Roman"/>
          <w:b/>
          <w:bCs/>
          <w:sz w:val="24"/>
          <w:szCs w:val="24"/>
        </w:rPr>
      </w:pPr>
    </w:p>
    <w:p w14:paraId="3DB51936" w14:textId="6794FA8A" w:rsidR="00F14C49" w:rsidRDefault="00F14C49" w:rsidP="006602D2">
      <w:pPr>
        <w:spacing w:after="0" w:line="240" w:lineRule="auto"/>
        <w:jc w:val="center"/>
        <w:rPr>
          <w:rFonts w:ascii="Times New Roman" w:hAnsi="Times New Roman" w:cs="Times New Roman"/>
          <w:b/>
          <w:bCs/>
          <w:sz w:val="24"/>
          <w:szCs w:val="24"/>
        </w:rPr>
      </w:pPr>
    </w:p>
    <w:p w14:paraId="595C7CBD" w14:textId="4C2A3B1F" w:rsidR="00F14C49" w:rsidRDefault="00F14C49" w:rsidP="006602D2">
      <w:pPr>
        <w:spacing w:after="0" w:line="240" w:lineRule="auto"/>
        <w:jc w:val="center"/>
        <w:rPr>
          <w:rFonts w:ascii="Times New Roman" w:hAnsi="Times New Roman" w:cs="Times New Roman"/>
          <w:b/>
          <w:bCs/>
          <w:sz w:val="24"/>
          <w:szCs w:val="24"/>
        </w:rPr>
      </w:pPr>
    </w:p>
    <w:p w14:paraId="0B2AF3A6" w14:textId="09D1E38D" w:rsidR="00F14C49" w:rsidRDefault="00F14C49" w:rsidP="006602D2">
      <w:pPr>
        <w:spacing w:after="0" w:line="240" w:lineRule="auto"/>
        <w:jc w:val="center"/>
        <w:rPr>
          <w:rFonts w:ascii="Times New Roman" w:hAnsi="Times New Roman" w:cs="Times New Roman"/>
          <w:b/>
          <w:bCs/>
          <w:sz w:val="24"/>
          <w:szCs w:val="24"/>
        </w:rPr>
      </w:pPr>
    </w:p>
    <w:p w14:paraId="54134D32" w14:textId="0385611E" w:rsidR="00F14C49" w:rsidRDefault="00F14C49" w:rsidP="006602D2">
      <w:pPr>
        <w:spacing w:after="0" w:line="240" w:lineRule="auto"/>
        <w:jc w:val="center"/>
        <w:rPr>
          <w:rFonts w:ascii="Times New Roman" w:hAnsi="Times New Roman" w:cs="Times New Roman"/>
          <w:b/>
          <w:bCs/>
          <w:sz w:val="24"/>
          <w:szCs w:val="24"/>
        </w:rPr>
      </w:pPr>
    </w:p>
    <w:p w14:paraId="2EEB693B" w14:textId="1830D228" w:rsidR="00F14C49" w:rsidRDefault="00F14C49" w:rsidP="006602D2">
      <w:pPr>
        <w:spacing w:after="0" w:line="240" w:lineRule="auto"/>
        <w:jc w:val="center"/>
        <w:rPr>
          <w:rFonts w:ascii="Times New Roman" w:hAnsi="Times New Roman" w:cs="Times New Roman"/>
          <w:b/>
          <w:bCs/>
          <w:sz w:val="24"/>
          <w:szCs w:val="24"/>
        </w:rPr>
      </w:pPr>
    </w:p>
    <w:p w14:paraId="23FAF437" w14:textId="6D77B7D9" w:rsidR="00F14C49" w:rsidRDefault="00F14C49" w:rsidP="006602D2">
      <w:pPr>
        <w:spacing w:after="0" w:line="240" w:lineRule="auto"/>
        <w:jc w:val="center"/>
        <w:rPr>
          <w:rFonts w:ascii="Times New Roman" w:hAnsi="Times New Roman" w:cs="Times New Roman"/>
          <w:b/>
          <w:bCs/>
          <w:sz w:val="24"/>
          <w:szCs w:val="24"/>
        </w:rPr>
      </w:pPr>
    </w:p>
    <w:p w14:paraId="7A0AF67A" w14:textId="06667286" w:rsidR="006602D2" w:rsidRDefault="00EC2397" w:rsidP="006602D2">
      <w:pPr>
        <w:spacing w:after="0" w:line="240" w:lineRule="auto"/>
        <w:jc w:val="center"/>
        <w:rPr>
          <w:rFonts w:ascii="Times New Roman" w:hAnsi="Times New Roman" w:cs="Times New Roman"/>
          <w:b/>
          <w:bCs/>
          <w:sz w:val="24"/>
          <w:szCs w:val="24"/>
        </w:rPr>
      </w:pPr>
      <w:r w:rsidRPr="001F0719">
        <w:rPr>
          <w:rFonts w:ascii="Times New Roman" w:hAnsi="Times New Roman" w:cs="Times New Roman"/>
          <w:b/>
          <w:bCs/>
          <w:sz w:val="24"/>
          <w:szCs w:val="24"/>
        </w:rPr>
        <w:t>B</w:t>
      </w:r>
      <w:r>
        <w:rPr>
          <w:rFonts w:ascii="Times New Roman" w:hAnsi="Times New Roman" w:cs="Times New Roman"/>
          <w:b/>
          <w:bCs/>
          <w:sz w:val="24"/>
          <w:szCs w:val="24"/>
        </w:rPr>
        <w:t>ölüm</w:t>
      </w:r>
      <w:r w:rsidRPr="001F0719">
        <w:rPr>
          <w:rFonts w:ascii="Times New Roman" w:hAnsi="Times New Roman" w:cs="Times New Roman"/>
          <w:b/>
          <w:bCs/>
          <w:sz w:val="24"/>
          <w:szCs w:val="24"/>
        </w:rPr>
        <w:t xml:space="preserve"> </w:t>
      </w:r>
      <w:r w:rsidR="001F0719" w:rsidRPr="001F0719">
        <w:rPr>
          <w:rFonts w:ascii="Times New Roman" w:hAnsi="Times New Roman" w:cs="Times New Roman"/>
          <w:b/>
          <w:bCs/>
          <w:sz w:val="24"/>
          <w:szCs w:val="24"/>
        </w:rPr>
        <w:t>B- Numune Hazırlama ve Analiz</w:t>
      </w:r>
    </w:p>
    <w:p w14:paraId="67AEE4FC" w14:textId="77777777" w:rsidR="006602D2" w:rsidRDefault="006602D2" w:rsidP="006602D2">
      <w:pPr>
        <w:spacing w:after="0" w:line="240" w:lineRule="auto"/>
        <w:jc w:val="center"/>
        <w:rPr>
          <w:rFonts w:ascii="Times New Roman" w:hAnsi="Times New Roman" w:cs="Times New Roman"/>
          <w:b/>
          <w:bCs/>
          <w:sz w:val="24"/>
          <w:szCs w:val="24"/>
        </w:rPr>
      </w:pPr>
    </w:p>
    <w:p w14:paraId="3680EB5F" w14:textId="614BE86F" w:rsidR="001F0719" w:rsidRDefault="001F0719" w:rsidP="00A80B9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B.1. Laboratuvar Kalite Standartları</w:t>
      </w:r>
    </w:p>
    <w:p w14:paraId="50B839C7" w14:textId="6A0013E1" w:rsidR="007169E6" w:rsidRDefault="0072101E" w:rsidP="006602D2">
      <w:pPr>
        <w:spacing w:after="0" w:line="240" w:lineRule="auto"/>
        <w:ind w:firstLine="708"/>
        <w:jc w:val="both"/>
        <w:rPr>
          <w:rFonts w:ascii="Times New Roman" w:hAnsi="Times New Roman" w:cs="Times New Roman"/>
          <w:sz w:val="24"/>
          <w:szCs w:val="24"/>
        </w:rPr>
      </w:pPr>
      <w:r w:rsidRPr="0072101E">
        <w:rPr>
          <w:rFonts w:ascii="Times New Roman" w:hAnsi="Times New Roman" w:cs="Times New Roman"/>
          <w:sz w:val="24"/>
          <w:szCs w:val="24"/>
        </w:rPr>
        <w:t xml:space="preserve">Laboratuvarlar, 18/2/2022 tarihli ve 31754 sayılı Resmî </w:t>
      </w:r>
      <w:proofErr w:type="spellStart"/>
      <w:r w:rsidRPr="0072101E">
        <w:rPr>
          <w:rFonts w:ascii="Times New Roman" w:hAnsi="Times New Roman" w:cs="Times New Roman"/>
          <w:sz w:val="24"/>
          <w:szCs w:val="24"/>
        </w:rPr>
        <w:t>Gazete’de</w:t>
      </w:r>
      <w:proofErr w:type="spellEnd"/>
      <w:r w:rsidRPr="0072101E">
        <w:rPr>
          <w:rFonts w:ascii="Times New Roman" w:hAnsi="Times New Roman" w:cs="Times New Roman"/>
          <w:sz w:val="24"/>
          <w:szCs w:val="24"/>
        </w:rPr>
        <w:t xml:space="preserve"> yayımlanan Gıda Kontrol Laboratuvarları Yönetmeliği hükümlerine uyar.</w:t>
      </w:r>
      <w:r w:rsidR="007169E6">
        <w:rPr>
          <w:rFonts w:ascii="Times New Roman" w:hAnsi="Times New Roman" w:cs="Times New Roman"/>
          <w:sz w:val="24"/>
          <w:szCs w:val="24"/>
        </w:rPr>
        <w:t xml:space="preserve"> </w:t>
      </w:r>
    </w:p>
    <w:p w14:paraId="3820C9A2" w14:textId="20078AF0" w:rsidR="001F0719" w:rsidRDefault="007169E6" w:rsidP="006602D2">
      <w:pPr>
        <w:spacing w:after="0" w:line="240" w:lineRule="auto"/>
        <w:ind w:firstLine="708"/>
        <w:jc w:val="both"/>
        <w:rPr>
          <w:rFonts w:ascii="Times New Roman" w:hAnsi="Times New Roman" w:cs="Times New Roman"/>
          <w:sz w:val="24"/>
          <w:szCs w:val="24"/>
        </w:rPr>
      </w:pPr>
      <w:r w:rsidRPr="007169E6">
        <w:rPr>
          <w:rFonts w:ascii="Times New Roman" w:hAnsi="Times New Roman" w:cs="Times New Roman"/>
          <w:sz w:val="24"/>
          <w:szCs w:val="24"/>
        </w:rPr>
        <w:t xml:space="preserve">Gıda ve yemdeki </w:t>
      </w:r>
      <w:proofErr w:type="spellStart"/>
      <w:r w:rsidRPr="007169E6">
        <w:rPr>
          <w:rFonts w:ascii="Times New Roman" w:hAnsi="Times New Roman" w:cs="Times New Roman"/>
          <w:sz w:val="24"/>
          <w:szCs w:val="24"/>
        </w:rPr>
        <w:t>perfloroalkil</w:t>
      </w:r>
      <w:proofErr w:type="spellEnd"/>
      <w:r w:rsidRPr="007169E6">
        <w:rPr>
          <w:rFonts w:ascii="Times New Roman" w:hAnsi="Times New Roman" w:cs="Times New Roman"/>
          <w:sz w:val="24"/>
          <w:szCs w:val="24"/>
        </w:rPr>
        <w:t xml:space="preserve"> </w:t>
      </w:r>
      <w:r w:rsidR="0014338E">
        <w:rPr>
          <w:rFonts w:ascii="Times New Roman" w:hAnsi="Times New Roman" w:cs="Times New Roman"/>
          <w:sz w:val="24"/>
          <w:szCs w:val="24"/>
        </w:rPr>
        <w:t>bileşenlerinin</w:t>
      </w:r>
      <w:r w:rsidRPr="007169E6">
        <w:rPr>
          <w:rFonts w:ascii="Times New Roman" w:hAnsi="Times New Roman" w:cs="Times New Roman"/>
          <w:sz w:val="24"/>
          <w:szCs w:val="24"/>
        </w:rPr>
        <w:t xml:space="preserve"> belirlenmesine yönelik analitik parametreler </w:t>
      </w:r>
      <w:r>
        <w:rPr>
          <w:rFonts w:ascii="Times New Roman" w:hAnsi="Times New Roman" w:cs="Times New Roman"/>
          <w:sz w:val="24"/>
          <w:szCs w:val="24"/>
        </w:rPr>
        <w:t>için</w:t>
      </w:r>
      <w:r w:rsidRPr="007169E6">
        <w:rPr>
          <w:rFonts w:ascii="Times New Roman" w:hAnsi="Times New Roman" w:cs="Times New Roman"/>
          <w:sz w:val="24"/>
          <w:szCs w:val="24"/>
        </w:rPr>
        <w:t xml:space="preserve"> </w:t>
      </w:r>
      <w:r>
        <w:rPr>
          <w:rFonts w:ascii="Times New Roman" w:hAnsi="Times New Roman" w:cs="Times New Roman"/>
          <w:sz w:val="24"/>
          <w:szCs w:val="24"/>
        </w:rPr>
        <w:t>Bakanlık</w:t>
      </w:r>
      <w:r w:rsidR="00D11313">
        <w:rPr>
          <w:rFonts w:ascii="Times New Roman" w:hAnsi="Times New Roman" w:cs="Times New Roman"/>
          <w:sz w:val="24"/>
          <w:szCs w:val="24"/>
        </w:rPr>
        <w:t xml:space="preserve"> tarafından</w:t>
      </w:r>
      <w:r>
        <w:rPr>
          <w:rFonts w:ascii="Times New Roman" w:hAnsi="Times New Roman" w:cs="Times New Roman"/>
          <w:sz w:val="24"/>
          <w:szCs w:val="24"/>
        </w:rPr>
        <w:t xml:space="preserve"> yayımlanan kılavuz dikkate alınır.</w:t>
      </w:r>
    </w:p>
    <w:p w14:paraId="6D11B835" w14:textId="77777777" w:rsidR="00FB4A51" w:rsidRDefault="00FB4A51" w:rsidP="006602D2">
      <w:pPr>
        <w:spacing w:after="0" w:line="240" w:lineRule="auto"/>
        <w:ind w:firstLine="708"/>
        <w:jc w:val="both"/>
        <w:rPr>
          <w:rFonts w:ascii="Times New Roman" w:hAnsi="Times New Roman" w:cs="Times New Roman"/>
          <w:sz w:val="24"/>
          <w:szCs w:val="24"/>
        </w:rPr>
      </w:pPr>
    </w:p>
    <w:p w14:paraId="69CB7EDB" w14:textId="2B6FC751" w:rsidR="0000092B" w:rsidRPr="0000092B" w:rsidRDefault="0000092B" w:rsidP="00A80B9F">
      <w:pPr>
        <w:spacing w:after="0" w:line="240" w:lineRule="auto"/>
        <w:jc w:val="both"/>
        <w:rPr>
          <w:rFonts w:ascii="Times New Roman" w:hAnsi="Times New Roman" w:cs="Times New Roman"/>
          <w:b/>
          <w:bCs/>
          <w:sz w:val="24"/>
          <w:szCs w:val="24"/>
        </w:rPr>
      </w:pPr>
      <w:r w:rsidRPr="0000092B">
        <w:rPr>
          <w:rFonts w:ascii="Times New Roman" w:hAnsi="Times New Roman" w:cs="Times New Roman"/>
          <w:b/>
          <w:bCs/>
          <w:sz w:val="24"/>
          <w:szCs w:val="24"/>
        </w:rPr>
        <w:t>B.2. Numune Hazırlama</w:t>
      </w:r>
    </w:p>
    <w:p w14:paraId="3F854353" w14:textId="6345F0C6" w:rsidR="002208DB" w:rsidRDefault="0000092B" w:rsidP="00726E7B">
      <w:pPr>
        <w:spacing w:after="0" w:line="240" w:lineRule="auto"/>
        <w:jc w:val="both"/>
        <w:rPr>
          <w:rFonts w:ascii="Times New Roman" w:hAnsi="Times New Roman" w:cs="Times New Roman"/>
          <w:b/>
          <w:bCs/>
          <w:sz w:val="24"/>
          <w:szCs w:val="24"/>
        </w:rPr>
      </w:pPr>
      <w:r w:rsidRPr="0000092B">
        <w:rPr>
          <w:rFonts w:ascii="Times New Roman" w:hAnsi="Times New Roman" w:cs="Times New Roman"/>
          <w:b/>
          <w:bCs/>
          <w:sz w:val="24"/>
          <w:szCs w:val="24"/>
        </w:rPr>
        <w:t xml:space="preserve">B.2.1. </w:t>
      </w:r>
      <w:r w:rsidRPr="002A5F33">
        <w:rPr>
          <w:rFonts w:ascii="Times New Roman" w:hAnsi="Times New Roman" w:cs="Times New Roman"/>
          <w:b/>
          <w:bCs/>
          <w:sz w:val="24"/>
          <w:szCs w:val="24"/>
        </w:rPr>
        <w:t xml:space="preserve">Genel </w:t>
      </w:r>
      <w:r w:rsidR="00C66D5C" w:rsidRPr="002A5F33">
        <w:rPr>
          <w:rFonts w:ascii="Times New Roman" w:hAnsi="Times New Roman" w:cs="Times New Roman"/>
          <w:b/>
          <w:bCs/>
          <w:sz w:val="24"/>
          <w:szCs w:val="24"/>
        </w:rPr>
        <w:t>gereklilikler</w:t>
      </w:r>
    </w:p>
    <w:p w14:paraId="27199CF1" w14:textId="37C99A8F" w:rsidR="002208DB" w:rsidRDefault="00C66D5C" w:rsidP="00FB4A51">
      <w:pPr>
        <w:spacing w:after="0" w:line="240" w:lineRule="auto"/>
        <w:ind w:firstLine="708"/>
        <w:jc w:val="both"/>
        <w:rPr>
          <w:rFonts w:ascii="Times New Roman" w:hAnsi="Times New Roman" w:cs="Times New Roman"/>
          <w:sz w:val="24"/>
          <w:szCs w:val="24"/>
        </w:rPr>
      </w:pPr>
      <w:r w:rsidRPr="00C66D5C">
        <w:rPr>
          <w:rFonts w:ascii="Times New Roman" w:hAnsi="Times New Roman" w:cs="Times New Roman"/>
          <w:sz w:val="24"/>
          <w:szCs w:val="24"/>
        </w:rPr>
        <w:t>Temel gerek</w:t>
      </w:r>
      <w:r>
        <w:rPr>
          <w:rFonts w:ascii="Times New Roman" w:hAnsi="Times New Roman" w:cs="Times New Roman"/>
          <w:sz w:val="24"/>
          <w:szCs w:val="24"/>
        </w:rPr>
        <w:t>lilik</w:t>
      </w:r>
      <w:r w:rsidRPr="00C66D5C">
        <w:rPr>
          <w:rFonts w:ascii="Times New Roman" w:hAnsi="Times New Roman" w:cs="Times New Roman"/>
          <w:sz w:val="24"/>
          <w:szCs w:val="24"/>
        </w:rPr>
        <w:t xml:space="preserve">, ikincil </w:t>
      </w:r>
      <w:proofErr w:type="spellStart"/>
      <w:r w:rsidRPr="00C66D5C">
        <w:rPr>
          <w:rFonts w:ascii="Times New Roman" w:hAnsi="Times New Roman" w:cs="Times New Roman"/>
          <w:sz w:val="24"/>
          <w:szCs w:val="24"/>
        </w:rPr>
        <w:t>kontaminasyona</w:t>
      </w:r>
      <w:proofErr w:type="spellEnd"/>
      <w:r w:rsidRPr="00C66D5C">
        <w:rPr>
          <w:rFonts w:ascii="Times New Roman" w:hAnsi="Times New Roman" w:cs="Times New Roman"/>
          <w:sz w:val="24"/>
          <w:szCs w:val="24"/>
        </w:rPr>
        <w:t xml:space="preserve"> yol açmadan temsili ve homojen bir laboratuvar </w:t>
      </w:r>
      <w:r w:rsidR="002A5F33">
        <w:rPr>
          <w:rFonts w:ascii="Times New Roman" w:hAnsi="Times New Roman" w:cs="Times New Roman"/>
          <w:sz w:val="24"/>
          <w:szCs w:val="24"/>
        </w:rPr>
        <w:t>numunesi</w:t>
      </w:r>
      <w:r w:rsidRPr="00C66D5C">
        <w:rPr>
          <w:rFonts w:ascii="Times New Roman" w:hAnsi="Times New Roman" w:cs="Times New Roman"/>
          <w:sz w:val="24"/>
          <w:szCs w:val="24"/>
        </w:rPr>
        <w:t xml:space="preserve"> elde etmektir.</w:t>
      </w:r>
    </w:p>
    <w:p w14:paraId="4C3B41CE" w14:textId="2A78984E" w:rsidR="002A5F33" w:rsidRDefault="002A5F33" w:rsidP="00FB4A51">
      <w:pPr>
        <w:spacing w:after="0" w:line="240" w:lineRule="auto"/>
        <w:ind w:firstLine="708"/>
        <w:jc w:val="both"/>
        <w:rPr>
          <w:rFonts w:ascii="Times New Roman" w:hAnsi="Times New Roman" w:cs="Times New Roman"/>
          <w:sz w:val="24"/>
          <w:szCs w:val="24"/>
        </w:rPr>
      </w:pPr>
      <w:r w:rsidRPr="002A5F33">
        <w:rPr>
          <w:rFonts w:ascii="Times New Roman" w:hAnsi="Times New Roman" w:cs="Times New Roman"/>
          <w:sz w:val="24"/>
          <w:szCs w:val="24"/>
        </w:rPr>
        <w:t>Laboratuvar</w:t>
      </w:r>
      <w:r w:rsidR="006A38EB">
        <w:rPr>
          <w:rFonts w:ascii="Times New Roman" w:hAnsi="Times New Roman" w:cs="Times New Roman"/>
          <w:sz w:val="24"/>
          <w:szCs w:val="24"/>
        </w:rPr>
        <w:t xml:space="preserve"> tarafından teslim alınan </w:t>
      </w:r>
      <w:r>
        <w:rPr>
          <w:rFonts w:ascii="Times New Roman" w:hAnsi="Times New Roman" w:cs="Times New Roman"/>
          <w:sz w:val="24"/>
          <w:szCs w:val="24"/>
        </w:rPr>
        <w:t>paçal</w:t>
      </w:r>
      <w:r w:rsidRPr="002A5F33">
        <w:rPr>
          <w:rFonts w:ascii="Times New Roman" w:hAnsi="Times New Roman" w:cs="Times New Roman"/>
          <w:sz w:val="24"/>
          <w:szCs w:val="24"/>
        </w:rPr>
        <w:t xml:space="preserve"> numune</w:t>
      </w:r>
      <w:r>
        <w:rPr>
          <w:rFonts w:ascii="Times New Roman" w:hAnsi="Times New Roman" w:cs="Times New Roman"/>
          <w:sz w:val="24"/>
          <w:szCs w:val="24"/>
        </w:rPr>
        <w:t>nin tamamı</w:t>
      </w:r>
      <w:r w:rsidRPr="002A5F33">
        <w:rPr>
          <w:rFonts w:ascii="Times New Roman" w:hAnsi="Times New Roman" w:cs="Times New Roman"/>
          <w:sz w:val="24"/>
          <w:szCs w:val="24"/>
        </w:rPr>
        <w:t xml:space="preserve">, </w:t>
      </w:r>
      <w:r w:rsidR="007169E6">
        <w:rPr>
          <w:rFonts w:ascii="Times New Roman" w:hAnsi="Times New Roman" w:cs="Times New Roman"/>
          <w:sz w:val="24"/>
          <w:szCs w:val="24"/>
        </w:rPr>
        <w:t xml:space="preserve">gerektiğinde </w:t>
      </w:r>
      <w:r w:rsidRPr="002A5F33">
        <w:rPr>
          <w:rFonts w:ascii="Times New Roman" w:hAnsi="Times New Roman" w:cs="Times New Roman"/>
          <w:sz w:val="24"/>
          <w:szCs w:val="24"/>
        </w:rPr>
        <w:t>ince öğütül</w:t>
      </w:r>
      <w:r>
        <w:rPr>
          <w:rFonts w:ascii="Times New Roman" w:hAnsi="Times New Roman" w:cs="Times New Roman"/>
          <w:sz w:val="24"/>
          <w:szCs w:val="24"/>
        </w:rPr>
        <w:t>ür</w:t>
      </w:r>
      <w:r w:rsidRPr="002A5F33">
        <w:rPr>
          <w:rFonts w:ascii="Times New Roman" w:hAnsi="Times New Roman" w:cs="Times New Roman"/>
          <w:sz w:val="24"/>
          <w:szCs w:val="24"/>
        </w:rPr>
        <w:t xml:space="preserve"> ve tam </w:t>
      </w:r>
      <w:proofErr w:type="spellStart"/>
      <w:r w:rsidRPr="002A5F33">
        <w:rPr>
          <w:rFonts w:ascii="Times New Roman" w:hAnsi="Times New Roman" w:cs="Times New Roman"/>
          <w:sz w:val="24"/>
          <w:szCs w:val="24"/>
        </w:rPr>
        <w:t>homojen</w:t>
      </w:r>
      <w:r w:rsidR="006A38EB">
        <w:rPr>
          <w:rFonts w:ascii="Times New Roman" w:hAnsi="Times New Roman" w:cs="Times New Roman"/>
          <w:sz w:val="24"/>
          <w:szCs w:val="24"/>
        </w:rPr>
        <w:t>izasyonu</w:t>
      </w:r>
      <w:proofErr w:type="spellEnd"/>
      <w:r w:rsidRPr="002A5F33">
        <w:rPr>
          <w:rFonts w:ascii="Times New Roman" w:hAnsi="Times New Roman" w:cs="Times New Roman"/>
          <w:sz w:val="24"/>
          <w:szCs w:val="24"/>
        </w:rPr>
        <w:t xml:space="preserve"> sağladığı kanıtlanmış bir işlem kullanılarak iyice karıştırıl</w:t>
      </w:r>
      <w:r w:rsidR="006A38EB">
        <w:rPr>
          <w:rFonts w:ascii="Times New Roman" w:hAnsi="Times New Roman" w:cs="Times New Roman"/>
          <w:sz w:val="24"/>
          <w:szCs w:val="24"/>
        </w:rPr>
        <w:t>ır.</w:t>
      </w:r>
    </w:p>
    <w:p w14:paraId="6499BAF5" w14:textId="4D28B23B" w:rsidR="002A5F33" w:rsidRDefault="006A38EB" w:rsidP="00FB4A5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Balık dışındaki ürünler için l</w:t>
      </w:r>
      <w:r w:rsidRPr="002A5F33">
        <w:rPr>
          <w:rFonts w:ascii="Times New Roman" w:hAnsi="Times New Roman" w:cs="Times New Roman"/>
          <w:sz w:val="24"/>
          <w:szCs w:val="24"/>
        </w:rPr>
        <w:t>aboratuvar</w:t>
      </w:r>
      <w:r>
        <w:rPr>
          <w:rFonts w:ascii="Times New Roman" w:hAnsi="Times New Roman" w:cs="Times New Roman"/>
          <w:sz w:val="24"/>
          <w:szCs w:val="24"/>
        </w:rPr>
        <w:t xml:space="preserve"> tarafından teslim alınan numunenin</w:t>
      </w:r>
      <w:r w:rsidR="008136B7">
        <w:rPr>
          <w:rFonts w:ascii="Times New Roman" w:hAnsi="Times New Roman" w:cs="Times New Roman"/>
          <w:sz w:val="24"/>
          <w:szCs w:val="24"/>
        </w:rPr>
        <w:t xml:space="preserve">, </w:t>
      </w:r>
      <w:r w:rsidR="008136B7" w:rsidRPr="008B6F5C">
        <w:rPr>
          <w:rFonts w:ascii="Times New Roman" w:hAnsi="Times New Roman" w:cs="Times New Roman"/>
          <w:sz w:val="24"/>
          <w:szCs w:val="24"/>
        </w:rPr>
        <w:t xml:space="preserve">maksimum limitin geçerli olduğu tüm </w:t>
      </w:r>
      <w:r w:rsidR="008136B7" w:rsidRPr="008676EF">
        <w:rPr>
          <w:rFonts w:ascii="Times New Roman" w:hAnsi="Times New Roman" w:cs="Times New Roman"/>
          <w:sz w:val="24"/>
          <w:szCs w:val="24"/>
        </w:rPr>
        <w:t>kısmı</w:t>
      </w:r>
      <w:r w:rsidR="008136B7">
        <w:rPr>
          <w:rFonts w:ascii="Times New Roman" w:hAnsi="Times New Roman" w:cs="Times New Roman"/>
          <w:sz w:val="24"/>
          <w:szCs w:val="24"/>
        </w:rPr>
        <w:t xml:space="preserve"> </w:t>
      </w:r>
      <w:proofErr w:type="spellStart"/>
      <w:r w:rsidR="008136B7">
        <w:rPr>
          <w:rFonts w:ascii="Times New Roman" w:hAnsi="Times New Roman" w:cs="Times New Roman"/>
          <w:sz w:val="24"/>
          <w:szCs w:val="24"/>
        </w:rPr>
        <w:t>homojen</w:t>
      </w:r>
      <w:r w:rsidR="00C124B6">
        <w:rPr>
          <w:rFonts w:ascii="Times New Roman" w:hAnsi="Times New Roman" w:cs="Times New Roman"/>
          <w:sz w:val="24"/>
          <w:szCs w:val="24"/>
        </w:rPr>
        <w:t>ize</w:t>
      </w:r>
      <w:proofErr w:type="spellEnd"/>
      <w:r w:rsidR="00C124B6">
        <w:rPr>
          <w:rFonts w:ascii="Times New Roman" w:hAnsi="Times New Roman" w:cs="Times New Roman"/>
          <w:sz w:val="24"/>
          <w:szCs w:val="24"/>
        </w:rPr>
        <w:t xml:space="preserve"> edilir</w:t>
      </w:r>
      <w:r w:rsidR="008136B7">
        <w:rPr>
          <w:rFonts w:ascii="Times New Roman" w:hAnsi="Times New Roman" w:cs="Times New Roman"/>
          <w:sz w:val="24"/>
          <w:szCs w:val="24"/>
        </w:rPr>
        <w:t xml:space="preserve"> ve tamamı laboratuvar numunesinin hazırlanmasında kullanılır.</w:t>
      </w:r>
    </w:p>
    <w:p w14:paraId="4B841C4B" w14:textId="58A1F519" w:rsidR="006A38EB" w:rsidRDefault="00C124B6" w:rsidP="00FB4A5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Balıklar için l</w:t>
      </w:r>
      <w:r w:rsidRPr="002A5F33">
        <w:rPr>
          <w:rFonts w:ascii="Times New Roman" w:hAnsi="Times New Roman" w:cs="Times New Roman"/>
          <w:sz w:val="24"/>
          <w:szCs w:val="24"/>
        </w:rPr>
        <w:t>aboratuvar</w:t>
      </w:r>
      <w:r>
        <w:rPr>
          <w:rFonts w:ascii="Times New Roman" w:hAnsi="Times New Roman" w:cs="Times New Roman"/>
          <w:sz w:val="24"/>
          <w:szCs w:val="24"/>
        </w:rPr>
        <w:t xml:space="preserve"> tarafından teslim alınan numunenin, </w:t>
      </w:r>
      <w:r w:rsidRPr="008676EF">
        <w:rPr>
          <w:rFonts w:ascii="Times New Roman" w:hAnsi="Times New Roman" w:cs="Times New Roman"/>
          <w:sz w:val="24"/>
          <w:szCs w:val="24"/>
        </w:rPr>
        <w:t>maksimum limitin geçerli olduğu tüm kısmı</w:t>
      </w:r>
      <w:r>
        <w:rPr>
          <w:rFonts w:ascii="Times New Roman" w:hAnsi="Times New Roman" w:cs="Times New Roman"/>
          <w:sz w:val="24"/>
          <w:szCs w:val="24"/>
        </w:rPr>
        <w:t xml:space="preserve"> </w:t>
      </w:r>
      <w:proofErr w:type="spellStart"/>
      <w:r>
        <w:rPr>
          <w:rFonts w:ascii="Times New Roman" w:hAnsi="Times New Roman" w:cs="Times New Roman"/>
          <w:sz w:val="24"/>
          <w:szCs w:val="24"/>
        </w:rPr>
        <w:t>homojenize</w:t>
      </w:r>
      <w:proofErr w:type="spellEnd"/>
      <w:r>
        <w:rPr>
          <w:rFonts w:ascii="Times New Roman" w:hAnsi="Times New Roman" w:cs="Times New Roman"/>
          <w:sz w:val="24"/>
          <w:szCs w:val="24"/>
        </w:rPr>
        <w:t xml:space="preserve"> edilir. </w:t>
      </w:r>
      <w:proofErr w:type="spellStart"/>
      <w:r>
        <w:rPr>
          <w:rFonts w:ascii="Times New Roman" w:hAnsi="Times New Roman" w:cs="Times New Roman"/>
          <w:sz w:val="24"/>
          <w:szCs w:val="24"/>
        </w:rPr>
        <w:t>Homojenize</w:t>
      </w:r>
      <w:proofErr w:type="spellEnd"/>
      <w:r>
        <w:rPr>
          <w:rFonts w:ascii="Times New Roman" w:hAnsi="Times New Roman" w:cs="Times New Roman"/>
          <w:sz w:val="24"/>
          <w:szCs w:val="24"/>
        </w:rPr>
        <w:t xml:space="preserve"> edilmiş paçal numuneden, temsili bir kısım veya miktar laboratuvar numunesi hazırlığında kullanılır.</w:t>
      </w:r>
    </w:p>
    <w:p w14:paraId="0A2DC2B1" w14:textId="5C69D7C0" w:rsidR="00FB4A51" w:rsidRDefault="00C124B6" w:rsidP="007E3C8B">
      <w:pPr>
        <w:spacing w:after="0" w:line="240" w:lineRule="auto"/>
        <w:ind w:firstLine="708"/>
        <w:jc w:val="both"/>
        <w:rPr>
          <w:rFonts w:ascii="Times New Roman" w:hAnsi="Times New Roman" w:cs="Times New Roman"/>
          <w:b/>
          <w:bCs/>
          <w:color w:val="000000" w:themeColor="text1"/>
          <w:sz w:val="24"/>
          <w:szCs w:val="24"/>
        </w:rPr>
      </w:pPr>
      <w:r w:rsidRPr="00166578">
        <w:rPr>
          <w:rFonts w:ascii="Times New Roman" w:hAnsi="Times New Roman" w:cs="Times New Roman"/>
          <w:color w:val="000000" w:themeColor="text1"/>
          <w:sz w:val="24"/>
          <w:szCs w:val="24"/>
        </w:rPr>
        <w:t xml:space="preserve">5/11/2023 tarihli ve 32360 sayılı Resmî </w:t>
      </w:r>
      <w:proofErr w:type="spellStart"/>
      <w:r w:rsidRPr="00166578">
        <w:rPr>
          <w:rFonts w:ascii="Times New Roman" w:hAnsi="Times New Roman" w:cs="Times New Roman"/>
          <w:color w:val="000000" w:themeColor="text1"/>
          <w:sz w:val="24"/>
          <w:szCs w:val="24"/>
        </w:rPr>
        <w:t>Gazete’de</w:t>
      </w:r>
      <w:proofErr w:type="spellEnd"/>
      <w:r w:rsidRPr="00166578">
        <w:rPr>
          <w:rFonts w:ascii="Times New Roman" w:hAnsi="Times New Roman" w:cs="Times New Roman"/>
          <w:color w:val="000000" w:themeColor="text1"/>
          <w:sz w:val="24"/>
          <w:szCs w:val="24"/>
        </w:rPr>
        <w:t xml:space="preserve"> yayımlanan Türk Gıda Kodeksi Bulaşanlar Yönetmeliğinde belirtilen maksimum limitlere uygunluk</w:t>
      </w:r>
      <w:r w:rsidR="006154D5">
        <w:rPr>
          <w:rFonts w:ascii="Times New Roman" w:hAnsi="Times New Roman" w:cs="Times New Roman"/>
          <w:color w:val="000000" w:themeColor="text1"/>
          <w:sz w:val="24"/>
          <w:szCs w:val="24"/>
        </w:rPr>
        <w:t xml:space="preserve"> </w:t>
      </w:r>
      <w:r w:rsidR="00CC71BA">
        <w:rPr>
          <w:rFonts w:ascii="Times New Roman" w:hAnsi="Times New Roman" w:cs="Times New Roman"/>
          <w:color w:val="000000" w:themeColor="text1"/>
          <w:sz w:val="24"/>
          <w:szCs w:val="24"/>
        </w:rPr>
        <w:t>değerlendirmesi</w:t>
      </w:r>
      <w:r w:rsidRPr="00166578">
        <w:rPr>
          <w:rFonts w:ascii="Times New Roman" w:hAnsi="Times New Roman" w:cs="Times New Roman"/>
          <w:color w:val="000000" w:themeColor="text1"/>
          <w:sz w:val="24"/>
          <w:szCs w:val="24"/>
        </w:rPr>
        <w:t xml:space="preserve">, laboratuvar numunelerinde belirlenen </w:t>
      </w:r>
      <w:r w:rsidR="00CC71BA">
        <w:rPr>
          <w:rFonts w:ascii="Times New Roman" w:hAnsi="Times New Roman" w:cs="Times New Roman"/>
          <w:color w:val="000000" w:themeColor="text1"/>
          <w:sz w:val="24"/>
          <w:szCs w:val="24"/>
        </w:rPr>
        <w:t>sonuçlar</w:t>
      </w:r>
      <w:r w:rsidRPr="00166578">
        <w:rPr>
          <w:rFonts w:ascii="Times New Roman" w:hAnsi="Times New Roman" w:cs="Times New Roman"/>
          <w:color w:val="000000" w:themeColor="text1"/>
          <w:sz w:val="24"/>
          <w:szCs w:val="24"/>
        </w:rPr>
        <w:t xml:space="preserve"> esas alın</w:t>
      </w:r>
      <w:r w:rsidR="006154D5">
        <w:rPr>
          <w:rFonts w:ascii="Times New Roman" w:hAnsi="Times New Roman" w:cs="Times New Roman"/>
          <w:color w:val="000000" w:themeColor="text1"/>
          <w:sz w:val="24"/>
          <w:szCs w:val="24"/>
        </w:rPr>
        <w:t>arak yapılır.</w:t>
      </w:r>
    </w:p>
    <w:p w14:paraId="4CC02538" w14:textId="77777777" w:rsidR="00FB4A51" w:rsidRDefault="00FB4A51" w:rsidP="00A80B9F">
      <w:pPr>
        <w:spacing w:after="0" w:line="240" w:lineRule="auto"/>
        <w:jc w:val="both"/>
        <w:rPr>
          <w:rFonts w:ascii="Times New Roman" w:hAnsi="Times New Roman" w:cs="Times New Roman"/>
          <w:b/>
          <w:bCs/>
          <w:color w:val="000000" w:themeColor="text1"/>
          <w:sz w:val="24"/>
          <w:szCs w:val="24"/>
        </w:rPr>
      </w:pPr>
    </w:p>
    <w:p w14:paraId="70003BAA" w14:textId="4AEFEB2C" w:rsidR="008D1B26" w:rsidRPr="00A90E88" w:rsidRDefault="00166578" w:rsidP="00726E7B">
      <w:pPr>
        <w:spacing w:after="0" w:line="240" w:lineRule="auto"/>
        <w:jc w:val="both"/>
        <w:rPr>
          <w:rFonts w:ascii="Times New Roman" w:hAnsi="Times New Roman" w:cs="Times New Roman"/>
          <w:b/>
          <w:bCs/>
          <w:color w:val="000000" w:themeColor="text1"/>
          <w:sz w:val="24"/>
          <w:szCs w:val="24"/>
        </w:rPr>
      </w:pPr>
      <w:r w:rsidRPr="00166578">
        <w:rPr>
          <w:rFonts w:ascii="Times New Roman" w:hAnsi="Times New Roman" w:cs="Times New Roman"/>
          <w:b/>
          <w:bCs/>
          <w:color w:val="000000" w:themeColor="text1"/>
          <w:sz w:val="24"/>
          <w:szCs w:val="24"/>
        </w:rPr>
        <w:t>B.2.2</w:t>
      </w:r>
      <w:r w:rsidR="00313E61">
        <w:rPr>
          <w:rFonts w:ascii="Times New Roman" w:hAnsi="Times New Roman" w:cs="Times New Roman"/>
          <w:b/>
          <w:bCs/>
          <w:color w:val="000000" w:themeColor="text1"/>
          <w:sz w:val="24"/>
          <w:szCs w:val="24"/>
        </w:rPr>
        <w:t>.</w:t>
      </w:r>
      <w:r w:rsidRPr="00166578">
        <w:rPr>
          <w:rFonts w:ascii="Times New Roman" w:hAnsi="Times New Roman" w:cs="Times New Roman"/>
          <w:b/>
          <w:bCs/>
          <w:color w:val="000000" w:themeColor="text1"/>
          <w:sz w:val="24"/>
          <w:szCs w:val="24"/>
        </w:rPr>
        <w:t xml:space="preserve"> Özel numune hazırlama </w:t>
      </w:r>
      <w:proofErr w:type="gramStart"/>
      <w:r w:rsidRPr="00166578">
        <w:rPr>
          <w:rFonts w:ascii="Times New Roman" w:hAnsi="Times New Roman" w:cs="Times New Roman"/>
          <w:b/>
          <w:bCs/>
          <w:color w:val="000000" w:themeColor="text1"/>
          <w:sz w:val="24"/>
          <w:szCs w:val="24"/>
        </w:rPr>
        <w:t>prosedürleri</w:t>
      </w:r>
      <w:proofErr w:type="gramEnd"/>
      <w:r>
        <w:rPr>
          <w:rFonts w:ascii="Times New Roman" w:hAnsi="Times New Roman" w:cs="Times New Roman"/>
          <w:b/>
          <w:bCs/>
          <w:color w:val="000000" w:themeColor="text1"/>
          <w:sz w:val="24"/>
          <w:szCs w:val="24"/>
        </w:rPr>
        <w:t xml:space="preserve"> ve önlemleri</w:t>
      </w:r>
    </w:p>
    <w:p w14:paraId="4B6F5EB0" w14:textId="08D665F9" w:rsidR="008D1B26" w:rsidRDefault="008D1B26">
      <w:pPr>
        <w:spacing w:after="0" w:line="240" w:lineRule="auto"/>
        <w:ind w:firstLine="708"/>
        <w:jc w:val="both"/>
        <w:rPr>
          <w:rFonts w:ascii="Times New Roman" w:hAnsi="Times New Roman" w:cs="Times New Roman"/>
          <w:color w:val="000000" w:themeColor="text1"/>
          <w:sz w:val="24"/>
          <w:szCs w:val="24"/>
        </w:rPr>
      </w:pPr>
      <w:r w:rsidRPr="008D1B26">
        <w:rPr>
          <w:rFonts w:ascii="Times New Roman" w:hAnsi="Times New Roman" w:cs="Times New Roman"/>
          <w:color w:val="000000" w:themeColor="text1"/>
          <w:sz w:val="24"/>
          <w:szCs w:val="24"/>
        </w:rPr>
        <w:t xml:space="preserve">Analist, numune hazırlama </w:t>
      </w:r>
      <w:r w:rsidRPr="007E3C8B">
        <w:rPr>
          <w:rFonts w:ascii="Times New Roman" w:hAnsi="Times New Roman" w:cs="Times New Roman"/>
          <w:color w:val="000000" w:themeColor="text1"/>
          <w:sz w:val="24"/>
          <w:szCs w:val="24"/>
        </w:rPr>
        <w:t>sırasında A.1</w:t>
      </w:r>
      <w:r w:rsidR="002B3FBB">
        <w:rPr>
          <w:rFonts w:ascii="Times New Roman" w:hAnsi="Times New Roman" w:cs="Times New Roman"/>
          <w:color w:val="000000" w:themeColor="text1"/>
          <w:sz w:val="24"/>
          <w:szCs w:val="24"/>
        </w:rPr>
        <w:t xml:space="preserve"> inci maddenin (e) ve (f) bentlerinde </w:t>
      </w:r>
      <w:r w:rsidRPr="008D1B26">
        <w:rPr>
          <w:rFonts w:ascii="Times New Roman" w:hAnsi="Times New Roman" w:cs="Times New Roman"/>
          <w:color w:val="000000" w:themeColor="text1"/>
          <w:sz w:val="24"/>
          <w:szCs w:val="24"/>
        </w:rPr>
        <w:t xml:space="preserve">açıklanan önlemleri </w:t>
      </w:r>
      <w:r w:rsidR="004E384A">
        <w:rPr>
          <w:rFonts w:ascii="Times New Roman" w:hAnsi="Times New Roman" w:cs="Times New Roman"/>
          <w:color w:val="000000" w:themeColor="text1"/>
          <w:sz w:val="24"/>
          <w:szCs w:val="24"/>
        </w:rPr>
        <w:t>alarak</w:t>
      </w:r>
      <w:r w:rsidRPr="008D1B26">
        <w:rPr>
          <w:rFonts w:ascii="Times New Roman" w:hAnsi="Times New Roman" w:cs="Times New Roman"/>
          <w:color w:val="000000" w:themeColor="text1"/>
          <w:sz w:val="24"/>
          <w:szCs w:val="24"/>
        </w:rPr>
        <w:t xml:space="preserve"> numunelerin </w:t>
      </w:r>
      <w:proofErr w:type="spellStart"/>
      <w:r>
        <w:rPr>
          <w:rFonts w:ascii="Times New Roman" w:hAnsi="Times New Roman" w:cs="Times New Roman"/>
          <w:color w:val="000000" w:themeColor="text1"/>
          <w:sz w:val="24"/>
          <w:szCs w:val="24"/>
        </w:rPr>
        <w:t>kontamine</w:t>
      </w:r>
      <w:proofErr w:type="spellEnd"/>
      <w:r>
        <w:rPr>
          <w:rFonts w:ascii="Times New Roman" w:hAnsi="Times New Roman" w:cs="Times New Roman"/>
          <w:color w:val="000000" w:themeColor="text1"/>
          <w:sz w:val="24"/>
          <w:szCs w:val="24"/>
        </w:rPr>
        <w:t xml:space="preserve"> olmadığından emin olmalıdır.</w:t>
      </w:r>
      <w:r w:rsidRPr="008D1B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Mümkün olduğunca,</w:t>
      </w:r>
      <w:r w:rsidRPr="008D1B26">
        <w:rPr>
          <w:rFonts w:ascii="Times New Roman" w:hAnsi="Times New Roman" w:cs="Times New Roman"/>
          <w:color w:val="000000" w:themeColor="text1"/>
          <w:sz w:val="24"/>
          <w:szCs w:val="24"/>
        </w:rPr>
        <w:t xml:space="preserve"> numuneyle temas eden </w:t>
      </w:r>
      <w:r>
        <w:rPr>
          <w:rFonts w:ascii="Times New Roman" w:hAnsi="Times New Roman" w:cs="Times New Roman"/>
          <w:color w:val="000000" w:themeColor="text1"/>
          <w:sz w:val="24"/>
          <w:szCs w:val="24"/>
        </w:rPr>
        <w:t>alet</w:t>
      </w:r>
      <w:r w:rsidRPr="008D1B26">
        <w:rPr>
          <w:rFonts w:ascii="Times New Roman" w:hAnsi="Times New Roman" w:cs="Times New Roman"/>
          <w:color w:val="000000" w:themeColor="text1"/>
          <w:sz w:val="24"/>
          <w:szCs w:val="24"/>
        </w:rPr>
        <w:t xml:space="preserve"> ve </w:t>
      </w:r>
      <w:proofErr w:type="gramStart"/>
      <w:r w:rsidRPr="008D1B26">
        <w:rPr>
          <w:rFonts w:ascii="Times New Roman" w:hAnsi="Times New Roman" w:cs="Times New Roman"/>
          <w:color w:val="000000" w:themeColor="text1"/>
          <w:sz w:val="24"/>
          <w:szCs w:val="24"/>
        </w:rPr>
        <w:t>ekipman</w:t>
      </w:r>
      <w:proofErr w:type="gramEnd"/>
      <w:r w:rsidRPr="008D1B26">
        <w:rPr>
          <w:rFonts w:ascii="Times New Roman" w:hAnsi="Times New Roman" w:cs="Times New Roman"/>
          <w:color w:val="000000" w:themeColor="text1"/>
          <w:sz w:val="24"/>
          <w:szCs w:val="24"/>
        </w:rPr>
        <w:t xml:space="preserve"> PFAS içermemeli</w:t>
      </w:r>
      <w:r>
        <w:rPr>
          <w:rFonts w:ascii="Times New Roman" w:hAnsi="Times New Roman" w:cs="Times New Roman"/>
          <w:color w:val="000000" w:themeColor="text1"/>
          <w:sz w:val="24"/>
          <w:szCs w:val="24"/>
        </w:rPr>
        <w:t>dir.</w:t>
      </w:r>
      <w:r w:rsidRPr="008D1B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Bu alet ve </w:t>
      </w:r>
      <w:proofErr w:type="gramStart"/>
      <w:r>
        <w:rPr>
          <w:rFonts w:ascii="Times New Roman" w:hAnsi="Times New Roman" w:cs="Times New Roman"/>
          <w:color w:val="000000" w:themeColor="text1"/>
          <w:sz w:val="24"/>
          <w:szCs w:val="24"/>
        </w:rPr>
        <w:t>ekipmanlar</w:t>
      </w:r>
      <w:proofErr w:type="gramEnd"/>
      <w:r w:rsidR="002B3FBB">
        <w:rPr>
          <w:rFonts w:ascii="Times New Roman" w:hAnsi="Times New Roman" w:cs="Times New Roman"/>
          <w:color w:val="000000" w:themeColor="text1"/>
          <w:sz w:val="24"/>
          <w:szCs w:val="24"/>
        </w:rPr>
        <w:t>;</w:t>
      </w:r>
      <w:r w:rsidR="004E384A">
        <w:rPr>
          <w:rFonts w:ascii="Times New Roman" w:hAnsi="Times New Roman" w:cs="Times New Roman"/>
          <w:color w:val="000000" w:themeColor="text1"/>
          <w:sz w:val="24"/>
          <w:szCs w:val="24"/>
        </w:rPr>
        <w:t xml:space="preserve"> tercihen</w:t>
      </w:r>
      <w:r>
        <w:rPr>
          <w:rFonts w:ascii="Times New Roman" w:hAnsi="Times New Roman" w:cs="Times New Roman"/>
          <w:color w:val="000000" w:themeColor="text1"/>
          <w:sz w:val="24"/>
          <w:szCs w:val="24"/>
        </w:rPr>
        <w:t xml:space="preserve"> p</w:t>
      </w:r>
      <w:r w:rsidRPr="008D1B26">
        <w:rPr>
          <w:rFonts w:ascii="Times New Roman" w:hAnsi="Times New Roman" w:cs="Times New Roman"/>
          <w:color w:val="000000" w:themeColor="text1"/>
          <w:sz w:val="24"/>
          <w:szCs w:val="24"/>
        </w:rPr>
        <w:t xml:space="preserve">aslanmaz çelik, yüksek yoğunluklu polietilen (HDPE) veya </w:t>
      </w:r>
      <w:proofErr w:type="spellStart"/>
      <w:r w:rsidRPr="008D1B26">
        <w:rPr>
          <w:rFonts w:ascii="Times New Roman" w:hAnsi="Times New Roman" w:cs="Times New Roman"/>
          <w:color w:val="000000" w:themeColor="text1"/>
          <w:sz w:val="24"/>
          <w:szCs w:val="24"/>
        </w:rPr>
        <w:t>polipropilen</w:t>
      </w:r>
      <w:proofErr w:type="spellEnd"/>
      <w:r w:rsidRPr="008D1B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gibi</w:t>
      </w:r>
      <w:r w:rsidR="004E384A">
        <w:rPr>
          <w:rFonts w:ascii="Times New Roman" w:hAnsi="Times New Roman" w:cs="Times New Roman"/>
          <w:color w:val="000000" w:themeColor="text1"/>
          <w:sz w:val="24"/>
          <w:szCs w:val="24"/>
        </w:rPr>
        <w:t xml:space="preserve"> malzemelerden yapılmış olmalıdır. </w:t>
      </w:r>
      <w:r w:rsidRPr="008D1B26">
        <w:rPr>
          <w:rFonts w:ascii="Times New Roman" w:hAnsi="Times New Roman" w:cs="Times New Roman"/>
          <w:color w:val="000000" w:themeColor="text1"/>
          <w:sz w:val="24"/>
          <w:szCs w:val="24"/>
        </w:rPr>
        <w:t>Bunlar</w:t>
      </w:r>
      <w:r w:rsidR="001E6A58">
        <w:rPr>
          <w:rFonts w:ascii="Times New Roman" w:hAnsi="Times New Roman" w:cs="Times New Roman"/>
          <w:color w:val="000000" w:themeColor="text1"/>
          <w:sz w:val="24"/>
          <w:szCs w:val="24"/>
        </w:rPr>
        <w:t>,</w:t>
      </w:r>
      <w:r w:rsidRPr="008D1B26">
        <w:rPr>
          <w:rFonts w:ascii="Times New Roman" w:hAnsi="Times New Roman" w:cs="Times New Roman"/>
          <w:color w:val="000000" w:themeColor="text1"/>
          <w:sz w:val="24"/>
          <w:szCs w:val="24"/>
        </w:rPr>
        <w:t xml:space="preserve"> PFAS içermeyen su veya PFAS içermeyen çözücüler ve deterjanlarla temizlenmelidir.</w:t>
      </w:r>
    </w:p>
    <w:p w14:paraId="779F3F34" w14:textId="59AB15D5" w:rsidR="008D1B26" w:rsidRDefault="008D1B26" w:rsidP="000512AE">
      <w:pPr>
        <w:spacing w:after="0" w:line="240" w:lineRule="auto"/>
        <w:ind w:firstLine="708"/>
        <w:jc w:val="both"/>
        <w:rPr>
          <w:rFonts w:ascii="Times New Roman" w:hAnsi="Times New Roman" w:cs="Times New Roman"/>
          <w:color w:val="000000" w:themeColor="text1"/>
          <w:sz w:val="24"/>
          <w:szCs w:val="24"/>
        </w:rPr>
      </w:pPr>
      <w:r w:rsidRPr="008D1B26">
        <w:rPr>
          <w:rFonts w:ascii="Times New Roman" w:hAnsi="Times New Roman" w:cs="Times New Roman"/>
          <w:color w:val="000000" w:themeColor="text1"/>
          <w:sz w:val="24"/>
          <w:szCs w:val="24"/>
        </w:rPr>
        <w:t xml:space="preserve">Analiz ve </w:t>
      </w:r>
      <w:r w:rsidR="00B41F82">
        <w:rPr>
          <w:rFonts w:ascii="Times New Roman" w:hAnsi="Times New Roman" w:cs="Times New Roman"/>
          <w:color w:val="000000" w:themeColor="text1"/>
          <w:sz w:val="24"/>
          <w:szCs w:val="24"/>
        </w:rPr>
        <w:t>numune alma</w:t>
      </w:r>
      <w:r w:rsidRPr="008D1B26">
        <w:rPr>
          <w:rFonts w:ascii="Times New Roman" w:hAnsi="Times New Roman" w:cs="Times New Roman"/>
          <w:color w:val="000000" w:themeColor="text1"/>
          <w:sz w:val="24"/>
          <w:szCs w:val="24"/>
        </w:rPr>
        <w:t xml:space="preserve"> için kullanılan reaktifler ve diğer </w:t>
      </w:r>
      <w:proofErr w:type="gramStart"/>
      <w:r w:rsidRPr="008D1B26">
        <w:rPr>
          <w:rFonts w:ascii="Times New Roman" w:hAnsi="Times New Roman" w:cs="Times New Roman"/>
          <w:color w:val="000000" w:themeColor="text1"/>
          <w:sz w:val="24"/>
          <w:szCs w:val="24"/>
        </w:rPr>
        <w:t>ekipmanlar</w:t>
      </w:r>
      <w:proofErr w:type="gramEnd"/>
      <w:r w:rsidRPr="008D1B26">
        <w:rPr>
          <w:rFonts w:ascii="Times New Roman" w:hAnsi="Times New Roman" w:cs="Times New Roman"/>
          <w:color w:val="000000" w:themeColor="text1"/>
          <w:sz w:val="24"/>
          <w:szCs w:val="24"/>
        </w:rPr>
        <w:t xml:space="preserve">, olası PFAS </w:t>
      </w:r>
      <w:proofErr w:type="spellStart"/>
      <w:r w:rsidR="00A10146">
        <w:rPr>
          <w:rFonts w:ascii="Times New Roman" w:hAnsi="Times New Roman" w:cs="Times New Roman"/>
          <w:color w:val="000000" w:themeColor="text1"/>
          <w:sz w:val="24"/>
          <w:szCs w:val="24"/>
        </w:rPr>
        <w:t>bulaşısını</w:t>
      </w:r>
      <w:proofErr w:type="spellEnd"/>
      <w:r w:rsidRPr="00C91668">
        <w:rPr>
          <w:rFonts w:ascii="Times New Roman" w:hAnsi="Times New Roman" w:cs="Times New Roman"/>
          <w:color w:val="000000" w:themeColor="text1"/>
          <w:sz w:val="24"/>
          <w:szCs w:val="24"/>
        </w:rPr>
        <w:t xml:space="preserve"> veya kaybını</w:t>
      </w:r>
      <w:r w:rsidRPr="008D1B26">
        <w:rPr>
          <w:rFonts w:ascii="Times New Roman" w:hAnsi="Times New Roman" w:cs="Times New Roman"/>
          <w:color w:val="000000" w:themeColor="text1"/>
          <w:sz w:val="24"/>
          <w:szCs w:val="24"/>
        </w:rPr>
        <w:t xml:space="preserve"> önlemek için kontrol edilmelidir.</w:t>
      </w:r>
    </w:p>
    <w:p w14:paraId="28685649" w14:textId="530F3504" w:rsidR="008E5FC1" w:rsidRDefault="008D1B26" w:rsidP="008E5FC1">
      <w:pPr>
        <w:spacing w:after="0" w:line="240" w:lineRule="auto"/>
        <w:ind w:firstLine="708"/>
        <w:jc w:val="both"/>
        <w:rPr>
          <w:rFonts w:ascii="Times New Roman" w:hAnsi="Times New Roman" w:cs="Times New Roman"/>
          <w:b/>
          <w:bCs/>
          <w:color w:val="000000" w:themeColor="text1"/>
          <w:sz w:val="24"/>
          <w:szCs w:val="24"/>
        </w:rPr>
      </w:pPr>
      <w:r w:rsidRPr="008D1B26">
        <w:rPr>
          <w:rFonts w:ascii="Times New Roman" w:hAnsi="Times New Roman" w:cs="Times New Roman"/>
          <w:color w:val="000000" w:themeColor="text1"/>
          <w:sz w:val="24"/>
          <w:szCs w:val="24"/>
        </w:rPr>
        <w:t xml:space="preserve">Bir reaktif </w:t>
      </w:r>
      <w:r w:rsidR="00B41F82">
        <w:rPr>
          <w:rFonts w:ascii="Times New Roman" w:hAnsi="Times New Roman" w:cs="Times New Roman"/>
          <w:color w:val="000000" w:themeColor="text1"/>
          <w:sz w:val="24"/>
          <w:szCs w:val="24"/>
        </w:rPr>
        <w:t>kör</w:t>
      </w:r>
      <w:r w:rsidRPr="008D1B26">
        <w:rPr>
          <w:rFonts w:ascii="Times New Roman" w:hAnsi="Times New Roman" w:cs="Times New Roman"/>
          <w:color w:val="000000" w:themeColor="text1"/>
          <w:sz w:val="24"/>
          <w:szCs w:val="24"/>
        </w:rPr>
        <w:t xml:space="preserve"> analizi, </w:t>
      </w:r>
      <w:r w:rsidR="009151F3">
        <w:rPr>
          <w:rFonts w:ascii="Times New Roman" w:hAnsi="Times New Roman" w:cs="Times New Roman"/>
          <w:color w:val="000000" w:themeColor="text1"/>
          <w:sz w:val="24"/>
          <w:szCs w:val="24"/>
        </w:rPr>
        <w:t>test numunesi</w:t>
      </w:r>
      <w:r w:rsidR="00A146A2">
        <w:rPr>
          <w:rFonts w:ascii="Times New Roman" w:hAnsi="Times New Roman" w:cs="Times New Roman"/>
          <w:color w:val="000000" w:themeColor="text1"/>
          <w:sz w:val="24"/>
          <w:szCs w:val="24"/>
        </w:rPr>
        <w:t xml:space="preserve"> için kullanılan</w:t>
      </w:r>
      <w:r w:rsidR="009151F3">
        <w:rPr>
          <w:rFonts w:ascii="Times New Roman" w:hAnsi="Times New Roman" w:cs="Times New Roman"/>
          <w:color w:val="000000" w:themeColor="text1"/>
          <w:sz w:val="24"/>
          <w:szCs w:val="24"/>
        </w:rPr>
        <w:t xml:space="preserve"> </w:t>
      </w:r>
      <w:r w:rsidRPr="008D1B26">
        <w:rPr>
          <w:rFonts w:ascii="Times New Roman" w:hAnsi="Times New Roman" w:cs="Times New Roman"/>
          <w:color w:val="000000" w:themeColor="text1"/>
          <w:sz w:val="24"/>
          <w:szCs w:val="24"/>
        </w:rPr>
        <w:t xml:space="preserve">tüm analitik </w:t>
      </w:r>
      <w:proofErr w:type="gramStart"/>
      <w:r w:rsidRPr="008D1B26">
        <w:rPr>
          <w:rFonts w:ascii="Times New Roman" w:hAnsi="Times New Roman" w:cs="Times New Roman"/>
          <w:color w:val="000000" w:themeColor="text1"/>
          <w:sz w:val="24"/>
          <w:szCs w:val="24"/>
        </w:rPr>
        <w:t>prosedür</w:t>
      </w:r>
      <w:r w:rsidR="009151F3">
        <w:rPr>
          <w:rFonts w:ascii="Times New Roman" w:hAnsi="Times New Roman" w:cs="Times New Roman"/>
          <w:color w:val="000000" w:themeColor="text1"/>
          <w:sz w:val="24"/>
          <w:szCs w:val="24"/>
        </w:rPr>
        <w:t>le</w:t>
      </w:r>
      <w:proofErr w:type="gramEnd"/>
      <w:r w:rsidR="00A146A2">
        <w:rPr>
          <w:rFonts w:ascii="Times New Roman" w:hAnsi="Times New Roman" w:cs="Times New Roman"/>
          <w:color w:val="000000" w:themeColor="text1"/>
          <w:sz w:val="24"/>
          <w:szCs w:val="24"/>
        </w:rPr>
        <w:t xml:space="preserve"> bire bir</w:t>
      </w:r>
      <w:r w:rsidR="009151F3">
        <w:rPr>
          <w:rFonts w:ascii="Times New Roman" w:hAnsi="Times New Roman" w:cs="Times New Roman"/>
          <w:color w:val="000000" w:themeColor="text1"/>
          <w:sz w:val="24"/>
          <w:szCs w:val="24"/>
        </w:rPr>
        <w:t xml:space="preserve"> </w:t>
      </w:r>
      <w:r w:rsidRPr="008D1B26">
        <w:rPr>
          <w:rFonts w:ascii="Times New Roman" w:hAnsi="Times New Roman" w:cs="Times New Roman"/>
          <w:color w:val="000000" w:themeColor="text1"/>
          <w:sz w:val="24"/>
          <w:szCs w:val="24"/>
        </w:rPr>
        <w:t xml:space="preserve">aynı </w:t>
      </w:r>
      <w:r w:rsidR="009151F3">
        <w:rPr>
          <w:rFonts w:ascii="Times New Roman" w:hAnsi="Times New Roman" w:cs="Times New Roman"/>
          <w:color w:val="000000" w:themeColor="text1"/>
          <w:sz w:val="24"/>
          <w:szCs w:val="24"/>
        </w:rPr>
        <w:t>yöntemle</w:t>
      </w:r>
      <w:r w:rsidRPr="008D1B26">
        <w:rPr>
          <w:rFonts w:ascii="Times New Roman" w:hAnsi="Times New Roman" w:cs="Times New Roman"/>
          <w:color w:val="000000" w:themeColor="text1"/>
          <w:sz w:val="24"/>
          <w:szCs w:val="24"/>
        </w:rPr>
        <w:t xml:space="preserve"> gerçekleştiril</w:t>
      </w:r>
      <w:r w:rsidR="009151F3">
        <w:rPr>
          <w:rFonts w:ascii="Times New Roman" w:hAnsi="Times New Roman" w:cs="Times New Roman"/>
          <w:color w:val="000000" w:themeColor="text1"/>
          <w:sz w:val="24"/>
          <w:szCs w:val="24"/>
        </w:rPr>
        <w:t xml:space="preserve">ir. </w:t>
      </w:r>
      <w:r w:rsidRPr="008D1B26">
        <w:rPr>
          <w:rFonts w:ascii="Times New Roman" w:hAnsi="Times New Roman" w:cs="Times New Roman"/>
          <w:color w:val="000000" w:themeColor="text1"/>
          <w:sz w:val="24"/>
          <w:szCs w:val="24"/>
        </w:rPr>
        <w:t xml:space="preserve">Reaktif </w:t>
      </w:r>
      <w:r w:rsidR="009151F3">
        <w:rPr>
          <w:rFonts w:ascii="Times New Roman" w:hAnsi="Times New Roman" w:cs="Times New Roman"/>
          <w:color w:val="000000" w:themeColor="text1"/>
          <w:sz w:val="24"/>
          <w:szCs w:val="24"/>
        </w:rPr>
        <w:t>körü</w:t>
      </w:r>
      <w:r w:rsidRPr="008D1B26">
        <w:rPr>
          <w:rFonts w:ascii="Times New Roman" w:hAnsi="Times New Roman" w:cs="Times New Roman"/>
          <w:color w:val="000000" w:themeColor="text1"/>
          <w:sz w:val="24"/>
          <w:szCs w:val="24"/>
        </w:rPr>
        <w:t xml:space="preserve"> hazırlanırken, matris yerine su kullanılabilir. Reaktif </w:t>
      </w:r>
      <w:r w:rsidR="009151F3">
        <w:rPr>
          <w:rFonts w:ascii="Times New Roman" w:hAnsi="Times New Roman" w:cs="Times New Roman"/>
          <w:color w:val="000000" w:themeColor="text1"/>
          <w:sz w:val="24"/>
          <w:szCs w:val="24"/>
        </w:rPr>
        <w:t>köründeki</w:t>
      </w:r>
      <w:r w:rsidRPr="008D1B26">
        <w:rPr>
          <w:rFonts w:ascii="Times New Roman" w:hAnsi="Times New Roman" w:cs="Times New Roman"/>
          <w:color w:val="000000" w:themeColor="text1"/>
          <w:sz w:val="24"/>
          <w:szCs w:val="24"/>
        </w:rPr>
        <w:t xml:space="preserve"> </w:t>
      </w:r>
      <w:r w:rsidR="00F11C1E">
        <w:rPr>
          <w:rFonts w:ascii="Times New Roman" w:hAnsi="Times New Roman" w:cs="Times New Roman"/>
          <w:color w:val="000000" w:themeColor="text1"/>
          <w:sz w:val="24"/>
          <w:szCs w:val="24"/>
        </w:rPr>
        <w:t>sonuçlar</w:t>
      </w:r>
      <w:r w:rsidRPr="008D1B26">
        <w:rPr>
          <w:rFonts w:ascii="Times New Roman" w:hAnsi="Times New Roman" w:cs="Times New Roman"/>
          <w:color w:val="000000" w:themeColor="text1"/>
          <w:sz w:val="24"/>
          <w:szCs w:val="24"/>
        </w:rPr>
        <w:t xml:space="preserve"> her </w:t>
      </w:r>
      <w:r w:rsidR="0096510A">
        <w:rPr>
          <w:rFonts w:ascii="Times New Roman" w:hAnsi="Times New Roman" w:cs="Times New Roman"/>
          <w:color w:val="000000" w:themeColor="text1"/>
          <w:sz w:val="24"/>
          <w:szCs w:val="24"/>
        </w:rPr>
        <w:t>numune</w:t>
      </w:r>
      <w:r w:rsidRPr="008D1B26">
        <w:rPr>
          <w:rFonts w:ascii="Times New Roman" w:hAnsi="Times New Roman" w:cs="Times New Roman"/>
          <w:color w:val="000000" w:themeColor="text1"/>
          <w:sz w:val="24"/>
          <w:szCs w:val="24"/>
        </w:rPr>
        <w:t xml:space="preserve"> dizisinde izlenmelidir.</w:t>
      </w:r>
    </w:p>
    <w:p w14:paraId="65F0C56B" w14:textId="77777777" w:rsidR="008E5FC1" w:rsidRDefault="008E5FC1" w:rsidP="007E3C8B">
      <w:pPr>
        <w:spacing w:after="0" w:line="240" w:lineRule="auto"/>
        <w:ind w:firstLine="708"/>
        <w:jc w:val="both"/>
        <w:rPr>
          <w:rFonts w:ascii="Times New Roman" w:hAnsi="Times New Roman" w:cs="Times New Roman"/>
          <w:b/>
          <w:bCs/>
          <w:color w:val="000000" w:themeColor="text1"/>
          <w:sz w:val="24"/>
          <w:szCs w:val="24"/>
        </w:rPr>
      </w:pPr>
    </w:p>
    <w:p w14:paraId="0E640CF8" w14:textId="7F2C6A0A" w:rsidR="00166578" w:rsidRDefault="00166578" w:rsidP="0099372A">
      <w:pPr>
        <w:spacing w:after="0" w:line="240" w:lineRule="auto"/>
        <w:jc w:val="both"/>
        <w:rPr>
          <w:rFonts w:ascii="Times New Roman" w:hAnsi="Times New Roman" w:cs="Times New Roman"/>
          <w:b/>
          <w:bCs/>
          <w:color w:val="000000" w:themeColor="text1"/>
          <w:sz w:val="24"/>
          <w:szCs w:val="24"/>
        </w:rPr>
      </w:pPr>
      <w:r w:rsidRPr="00166578">
        <w:rPr>
          <w:rFonts w:ascii="Times New Roman" w:hAnsi="Times New Roman" w:cs="Times New Roman"/>
          <w:b/>
          <w:bCs/>
          <w:color w:val="000000" w:themeColor="text1"/>
          <w:sz w:val="24"/>
          <w:szCs w:val="24"/>
        </w:rPr>
        <w:t>B.3. Analiz Meto</w:t>
      </w:r>
      <w:r w:rsidR="00E42C03">
        <w:rPr>
          <w:rFonts w:ascii="Times New Roman" w:hAnsi="Times New Roman" w:cs="Times New Roman"/>
          <w:b/>
          <w:bCs/>
          <w:color w:val="000000" w:themeColor="text1"/>
          <w:sz w:val="24"/>
          <w:szCs w:val="24"/>
        </w:rPr>
        <w:t>tları</w:t>
      </w:r>
      <w:r>
        <w:rPr>
          <w:rFonts w:ascii="Times New Roman" w:hAnsi="Times New Roman" w:cs="Times New Roman"/>
          <w:b/>
          <w:bCs/>
          <w:color w:val="000000" w:themeColor="text1"/>
          <w:sz w:val="24"/>
          <w:szCs w:val="24"/>
        </w:rPr>
        <w:t xml:space="preserve">: Spesifik </w:t>
      </w:r>
      <w:r w:rsidR="002B3FBB">
        <w:rPr>
          <w:rFonts w:ascii="Times New Roman" w:hAnsi="Times New Roman" w:cs="Times New Roman"/>
          <w:b/>
          <w:bCs/>
          <w:color w:val="000000" w:themeColor="text1"/>
          <w:sz w:val="24"/>
          <w:szCs w:val="24"/>
        </w:rPr>
        <w:t>P</w:t>
      </w:r>
      <w:r>
        <w:rPr>
          <w:rFonts w:ascii="Times New Roman" w:hAnsi="Times New Roman" w:cs="Times New Roman"/>
          <w:b/>
          <w:bCs/>
          <w:color w:val="000000" w:themeColor="text1"/>
          <w:sz w:val="24"/>
          <w:szCs w:val="24"/>
        </w:rPr>
        <w:t xml:space="preserve">erformans </w:t>
      </w:r>
      <w:r w:rsidR="002B3FBB">
        <w:rPr>
          <w:rFonts w:ascii="Times New Roman" w:hAnsi="Times New Roman" w:cs="Times New Roman"/>
          <w:b/>
          <w:bCs/>
          <w:color w:val="000000" w:themeColor="text1"/>
          <w:sz w:val="24"/>
          <w:szCs w:val="24"/>
        </w:rPr>
        <w:t>G</w:t>
      </w:r>
      <w:r>
        <w:rPr>
          <w:rFonts w:ascii="Times New Roman" w:hAnsi="Times New Roman" w:cs="Times New Roman"/>
          <w:b/>
          <w:bCs/>
          <w:color w:val="000000" w:themeColor="text1"/>
          <w:sz w:val="24"/>
          <w:szCs w:val="24"/>
        </w:rPr>
        <w:t>ereklilikleri</w:t>
      </w:r>
    </w:p>
    <w:p w14:paraId="71A8E1DE" w14:textId="65ED0F78" w:rsidR="0096510A" w:rsidRPr="008906F4" w:rsidRDefault="0096510A" w:rsidP="000512AE">
      <w:pPr>
        <w:spacing w:after="0" w:line="240" w:lineRule="auto"/>
        <w:ind w:firstLine="708"/>
        <w:jc w:val="both"/>
        <w:rPr>
          <w:rFonts w:ascii="Times New Roman" w:hAnsi="Times New Roman" w:cs="Times New Roman"/>
          <w:color w:val="000000" w:themeColor="text1"/>
          <w:sz w:val="24"/>
          <w:szCs w:val="24"/>
        </w:rPr>
      </w:pPr>
      <w:r w:rsidRPr="008906F4">
        <w:rPr>
          <w:rFonts w:ascii="Times New Roman" w:hAnsi="Times New Roman" w:cs="Times New Roman"/>
          <w:color w:val="000000" w:themeColor="text1"/>
          <w:sz w:val="24"/>
          <w:szCs w:val="24"/>
        </w:rPr>
        <w:t>Laboratuvarlar</w:t>
      </w:r>
      <w:r w:rsidR="002B3FBB">
        <w:rPr>
          <w:rFonts w:ascii="Times New Roman" w:hAnsi="Times New Roman" w:cs="Times New Roman"/>
          <w:color w:val="000000" w:themeColor="text1"/>
          <w:sz w:val="24"/>
          <w:szCs w:val="24"/>
        </w:rPr>
        <w:t>;</w:t>
      </w:r>
      <w:r w:rsidRPr="008906F4">
        <w:rPr>
          <w:rFonts w:ascii="Times New Roman" w:hAnsi="Times New Roman" w:cs="Times New Roman"/>
          <w:color w:val="000000" w:themeColor="text1"/>
          <w:sz w:val="24"/>
          <w:szCs w:val="24"/>
        </w:rPr>
        <w:t xml:space="preserve"> </w:t>
      </w:r>
      <w:r w:rsidRPr="009A2623">
        <w:rPr>
          <w:rFonts w:ascii="Times New Roman" w:hAnsi="Times New Roman" w:cs="Times New Roman"/>
          <w:color w:val="000000" w:themeColor="text1"/>
          <w:sz w:val="24"/>
          <w:szCs w:val="24"/>
        </w:rPr>
        <w:t>Tablo 5</w:t>
      </w:r>
      <w:r w:rsidR="008676EF">
        <w:rPr>
          <w:rFonts w:ascii="Times New Roman" w:hAnsi="Times New Roman" w:cs="Times New Roman"/>
          <w:color w:val="000000" w:themeColor="text1"/>
          <w:sz w:val="24"/>
          <w:szCs w:val="24"/>
        </w:rPr>
        <w:t>’</w:t>
      </w:r>
      <w:r w:rsidRPr="009A2623">
        <w:rPr>
          <w:rFonts w:ascii="Times New Roman" w:hAnsi="Times New Roman" w:cs="Times New Roman"/>
          <w:color w:val="000000" w:themeColor="text1"/>
          <w:sz w:val="24"/>
          <w:szCs w:val="24"/>
        </w:rPr>
        <w:t xml:space="preserve">te </w:t>
      </w:r>
      <w:r w:rsidRPr="008906F4">
        <w:rPr>
          <w:rFonts w:ascii="Times New Roman" w:hAnsi="Times New Roman" w:cs="Times New Roman"/>
          <w:color w:val="000000" w:themeColor="text1"/>
          <w:sz w:val="24"/>
          <w:szCs w:val="24"/>
        </w:rPr>
        <w:t xml:space="preserve">belirtilen </w:t>
      </w:r>
      <w:proofErr w:type="gramStart"/>
      <w:r w:rsidR="0025758D">
        <w:rPr>
          <w:rFonts w:ascii="Times New Roman" w:hAnsi="Times New Roman" w:cs="Times New Roman"/>
          <w:color w:val="000000" w:themeColor="text1"/>
          <w:sz w:val="24"/>
          <w:szCs w:val="24"/>
        </w:rPr>
        <w:t>spesifik</w:t>
      </w:r>
      <w:proofErr w:type="gramEnd"/>
      <w:r w:rsidRPr="008906F4">
        <w:rPr>
          <w:rFonts w:ascii="Times New Roman" w:hAnsi="Times New Roman" w:cs="Times New Roman"/>
          <w:color w:val="000000" w:themeColor="text1"/>
          <w:sz w:val="24"/>
          <w:szCs w:val="24"/>
        </w:rPr>
        <w:t xml:space="preserve"> performans kriterlerini karşılaması koşuluyla, ilgili matris için herhangi bir geçerli kılınmış analiz </w:t>
      </w:r>
      <w:r w:rsidR="001E0F31" w:rsidRPr="008906F4">
        <w:rPr>
          <w:rFonts w:ascii="Times New Roman" w:hAnsi="Times New Roman" w:cs="Times New Roman"/>
          <w:color w:val="000000" w:themeColor="text1"/>
          <w:sz w:val="24"/>
          <w:szCs w:val="24"/>
        </w:rPr>
        <w:t>metodunu</w:t>
      </w:r>
      <w:r w:rsidRPr="008906F4">
        <w:rPr>
          <w:rFonts w:ascii="Times New Roman" w:hAnsi="Times New Roman" w:cs="Times New Roman"/>
          <w:color w:val="000000" w:themeColor="text1"/>
          <w:sz w:val="24"/>
          <w:szCs w:val="24"/>
        </w:rPr>
        <w:t xml:space="preserve"> seçebilir. </w:t>
      </w:r>
    </w:p>
    <w:p w14:paraId="1FD047BA" w14:textId="2E95EA66" w:rsidR="0096510A" w:rsidRPr="008906F4" w:rsidRDefault="0096510A" w:rsidP="000512AE">
      <w:pPr>
        <w:spacing w:after="0" w:line="240" w:lineRule="auto"/>
        <w:ind w:firstLine="708"/>
        <w:jc w:val="both"/>
        <w:rPr>
          <w:rFonts w:ascii="Times New Roman" w:hAnsi="Times New Roman" w:cs="Times New Roman"/>
          <w:color w:val="000000" w:themeColor="text1"/>
          <w:sz w:val="24"/>
          <w:szCs w:val="24"/>
        </w:rPr>
      </w:pPr>
      <w:r w:rsidRPr="008906F4">
        <w:rPr>
          <w:rFonts w:ascii="Times New Roman" w:hAnsi="Times New Roman" w:cs="Times New Roman"/>
          <w:color w:val="000000" w:themeColor="text1"/>
          <w:sz w:val="24"/>
          <w:szCs w:val="24"/>
        </w:rPr>
        <w:t>Tamamen geçerli kılınmış meto</w:t>
      </w:r>
      <w:r w:rsidR="00195EDB" w:rsidRPr="008906F4">
        <w:rPr>
          <w:rFonts w:ascii="Times New Roman" w:hAnsi="Times New Roman" w:cs="Times New Roman"/>
          <w:color w:val="000000" w:themeColor="text1"/>
          <w:sz w:val="24"/>
          <w:szCs w:val="24"/>
        </w:rPr>
        <w:t>t</w:t>
      </w:r>
      <w:r w:rsidRPr="008906F4">
        <w:rPr>
          <w:rFonts w:ascii="Times New Roman" w:hAnsi="Times New Roman" w:cs="Times New Roman"/>
          <w:color w:val="000000" w:themeColor="text1"/>
          <w:sz w:val="24"/>
          <w:szCs w:val="24"/>
        </w:rPr>
        <w:t xml:space="preserve">lar (yani ilgili matris için </w:t>
      </w:r>
      <w:r w:rsidR="001E0F31" w:rsidRPr="008906F4">
        <w:rPr>
          <w:rFonts w:ascii="Times New Roman" w:hAnsi="Times New Roman" w:cs="Times New Roman"/>
          <w:color w:val="000000" w:themeColor="text1"/>
          <w:sz w:val="24"/>
          <w:szCs w:val="24"/>
        </w:rPr>
        <w:t xml:space="preserve">ortak </w:t>
      </w:r>
      <w:r w:rsidRPr="008906F4">
        <w:rPr>
          <w:rFonts w:ascii="Times New Roman" w:hAnsi="Times New Roman" w:cs="Times New Roman"/>
          <w:color w:val="000000" w:themeColor="text1"/>
          <w:sz w:val="24"/>
          <w:szCs w:val="24"/>
        </w:rPr>
        <w:t>çalışmalarla geçerli kılınmış metotlar) kullanılmalı veya bu mümkün olmadığında, T</w:t>
      </w:r>
      <w:r w:rsidR="000512AE">
        <w:rPr>
          <w:rFonts w:ascii="Times New Roman" w:hAnsi="Times New Roman" w:cs="Times New Roman"/>
          <w:color w:val="000000" w:themeColor="text1"/>
          <w:sz w:val="24"/>
          <w:szCs w:val="24"/>
        </w:rPr>
        <w:t xml:space="preserve">ablo 5'te belirtilen performans </w:t>
      </w:r>
      <w:proofErr w:type="gramStart"/>
      <w:r w:rsidRPr="008906F4">
        <w:rPr>
          <w:rFonts w:ascii="Times New Roman" w:hAnsi="Times New Roman" w:cs="Times New Roman"/>
          <w:color w:val="000000" w:themeColor="text1"/>
          <w:sz w:val="24"/>
          <w:szCs w:val="24"/>
        </w:rPr>
        <w:t>kriterlerini</w:t>
      </w:r>
      <w:proofErr w:type="gramEnd"/>
      <w:r w:rsidRPr="008906F4">
        <w:rPr>
          <w:rFonts w:ascii="Times New Roman" w:hAnsi="Times New Roman" w:cs="Times New Roman"/>
          <w:color w:val="000000" w:themeColor="text1"/>
          <w:sz w:val="24"/>
          <w:szCs w:val="24"/>
        </w:rPr>
        <w:t xml:space="preserve"> karşılaması koşuluyla diğer </w:t>
      </w:r>
      <w:r w:rsidR="008676EF" w:rsidRPr="008906F4">
        <w:rPr>
          <w:rFonts w:ascii="Times New Roman" w:hAnsi="Times New Roman" w:cs="Times New Roman"/>
          <w:color w:val="000000" w:themeColor="text1"/>
          <w:sz w:val="24"/>
          <w:szCs w:val="24"/>
        </w:rPr>
        <w:t xml:space="preserve">geçerli kılınmış metotlar </w:t>
      </w:r>
      <w:r w:rsidRPr="008906F4">
        <w:rPr>
          <w:rFonts w:ascii="Times New Roman" w:hAnsi="Times New Roman" w:cs="Times New Roman"/>
          <w:color w:val="000000" w:themeColor="text1"/>
          <w:sz w:val="24"/>
          <w:szCs w:val="24"/>
        </w:rPr>
        <w:t>(örneğin, ilgili matris için</w:t>
      </w:r>
      <w:r w:rsidR="003F310B">
        <w:rPr>
          <w:rFonts w:ascii="Times New Roman" w:hAnsi="Times New Roman" w:cs="Times New Roman"/>
          <w:color w:val="000000" w:themeColor="text1"/>
          <w:sz w:val="24"/>
          <w:szCs w:val="24"/>
        </w:rPr>
        <w:t xml:space="preserve"> işletme</w:t>
      </w:r>
      <w:r w:rsidRPr="008906F4">
        <w:rPr>
          <w:rFonts w:ascii="Times New Roman" w:hAnsi="Times New Roman" w:cs="Times New Roman"/>
          <w:color w:val="000000" w:themeColor="text1"/>
          <w:sz w:val="24"/>
          <w:szCs w:val="24"/>
        </w:rPr>
        <w:t xml:space="preserve"> içi </w:t>
      </w:r>
      <w:r w:rsidR="00ED0274" w:rsidRPr="008906F4">
        <w:rPr>
          <w:rFonts w:ascii="Times New Roman" w:hAnsi="Times New Roman" w:cs="Times New Roman"/>
          <w:color w:val="000000" w:themeColor="text1"/>
          <w:sz w:val="24"/>
          <w:szCs w:val="24"/>
        </w:rPr>
        <w:t>geçerli kılınmış</w:t>
      </w:r>
      <w:r w:rsidRPr="008906F4">
        <w:rPr>
          <w:rFonts w:ascii="Times New Roman" w:hAnsi="Times New Roman" w:cs="Times New Roman"/>
          <w:color w:val="000000" w:themeColor="text1"/>
          <w:sz w:val="24"/>
          <w:szCs w:val="24"/>
        </w:rPr>
        <w:t xml:space="preserve"> yöntemler) kullanılmalıdır. </w:t>
      </w:r>
    </w:p>
    <w:p w14:paraId="5482E119" w14:textId="527768F3" w:rsidR="00E05D79" w:rsidRPr="00FB4A51" w:rsidRDefault="0096510A" w:rsidP="000512AE">
      <w:pPr>
        <w:spacing w:after="0" w:line="240" w:lineRule="auto"/>
        <w:ind w:firstLine="708"/>
        <w:jc w:val="both"/>
        <w:rPr>
          <w:rFonts w:ascii="Times New Roman" w:hAnsi="Times New Roman" w:cs="Times New Roman"/>
          <w:color w:val="000000" w:themeColor="text1"/>
          <w:sz w:val="24"/>
          <w:szCs w:val="24"/>
        </w:rPr>
      </w:pPr>
      <w:r w:rsidRPr="008906F4">
        <w:rPr>
          <w:rFonts w:ascii="Times New Roman" w:hAnsi="Times New Roman" w:cs="Times New Roman"/>
          <w:color w:val="000000" w:themeColor="text1"/>
          <w:sz w:val="24"/>
          <w:szCs w:val="24"/>
        </w:rPr>
        <w:t>Mümkün olduğunda</w:t>
      </w:r>
      <w:r w:rsidR="002B3FBB">
        <w:rPr>
          <w:rFonts w:ascii="Times New Roman" w:hAnsi="Times New Roman" w:cs="Times New Roman"/>
          <w:color w:val="000000" w:themeColor="text1"/>
          <w:sz w:val="24"/>
          <w:szCs w:val="24"/>
        </w:rPr>
        <w:t>;</w:t>
      </w:r>
      <w:r w:rsidRPr="008906F4">
        <w:rPr>
          <w:rFonts w:ascii="Times New Roman" w:hAnsi="Times New Roman" w:cs="Times New Roman"/>
          <w:color w:val="000000" w:themeColor="text1"/>
          <w:sz w:val="24"/>
          <w:szCs w:val="24"/>
        </w:rPr>
        <w:t xml:space="preserve"> </w:t>
      </w:r>
      <w:r w:rsidR="003F310B">
        <w:rPr>
          <w:rFonts w:ascii="Times New Roman" w:hAnsi="Times New Roman" w:cs="Times New Roman"/>
          <w:color w:val="000000" w:themeColor="text1"/>
          <w:sz w:val="24"/>
          <w:szCs w:val="24"/>
        </w:rPr>
        <w:t>işletme</w:t>
      </w:r>
      <w:r w:rsidRPr="008906F4">
        <w:rPr>
          <w:rFonts w:ascii="Times New Roman" w:hAnsi="Times New Roman" w:cs="Times New Roman"/>
          <w:color w:val="000000" w:themeColor="text1"/>
          <w:sz w:val="24"/>
          <w:szCs w:val="24"/>
        </w:rPr>
        <w:t xml:space="preserve"> içi </w:t>
      </w:r>
      <w:r w:rsidR="00ED0274" w:rsidRPr="008906F4">
        <w:rPr>
          <w:rFonts w:ascii="Times New Roman" w:hAnsi="Times New Roman" w:cs="Times New Roman"/>
          <w:color w:val="000000" w:themeColor="text1"/>
          <w:sz w:val="24"/>
          <w:szCs w:val="24"/>
        </w:rPr>
        <w:t>geçerli kılınmış</w:t>
      </w:r>
      <w:r w:rsidRPr="008906F4">
        <w:rPr>
          <w:rFonts w:ascii="Times New Roman" w:hAnsi="Times New Roman" w:cs="Times New Roman"/>
          <w:color w:val="000000" w:themeColor="text1"/>
          <w:sz w:val="24"/>
          <w:szCs w:val="24"/>
        </w:rPr>
        <w:t xml:space="preserve"> </w:t>
      </w:r>
      <w:r w:rsidR="00F31654" w:rsidRPr="008906F4">
        <w:rPr>
          <w:rFonts w:ascii="Times New Roman" w:hAnsi="Times New Roman" w:cs="Times New Roman"/>
          <w:color w:val="000000" w:themeColor="text1"/>
          <w:sz w:val="24"/>
          <w:szCs w:val="24"/>
        </w:rPr>
        <w:t>meto</w:t>
      </w:r>
      <w:r w:rsidR="00195EDB" w:rsidRPr="008906F4">
        <w:rPr>
          <w:rFonts w:ascii="Times New Roman" w:hAnsi="Times New Roman" w:cs="Times New Roman"/>
          <w:color w:val="000000" w:themeColor="text1"/>
          <w:sz w:val="24"/>
          <w:szCs w:val="24"/>
        </w:rPr>
        <w:t>t</w:t>
      </w:r>
      <w:r w:rsidR="00F31654" w:rsidRPr="008906F4">
        <w:rPr>
          <w:rFonts w:ascii="Times New Roman" w:hAnsi="Times New Roman" w:cs="Times New Roman"/>
          <w:color w:val="000000" w:themeColor="text1"/>
          <w:sz w:val="24"/>
          <w:szCs w:val="24"/>
        </w:rPr>
        <w:t>ların</w:t>
      </w:r>
      <w:r w:rsidRPr="008906F4">
        <w:rPr>
          <w:rFonts w:ascii="Times New Roman" w:hAnsi="Times New Roman" w:cs="Times New Roman"/>
          <w:color w:val="000000" w:themeColor="text1"/>
          <w:sz w:val="24"/>
          <w:szCs w:val="24"/>
        </w:rPr>
        <w:t xml:space="preserve"> geçerli kılınması, sertifikalı bir referans materyalinin kullanımını ve/veya laboratuvarlar arası çalışmalara katılımı içer</w:t>
      </w:r>
      <w:r w:rsidR="00FB376C" w:rsidRPr="008906F4">
        <w:rPr>
          <w:rFonts w:ascii="Times New Roman" w:hAnsi="Times New Roman" w:cs="Times New Roman"/>
          <w:color w:val="000000" w:themeColor="text1"/>
          <w:sz w:val="24"/>
          <w:szCs w:val="24"/>
        </w:rPr>
        <w:t>ir.</w:t>
      </w:r>
    </w:p>
    <w:p w14:paraId="2EB79058" w14:textId="208808F4" w:rsidR="000512AE" w:rsidRDefault="000512AE" w:rsidP="00FB4A51">
      <w:pPr>
        <w:spacing w:line="240" w:lineRule="auto"/>
        <w:jc w:val="center"/>
        <w:rPr>
          <w:rFonts w:ascii="Times New Roman" w:eastAsia="Times New Roman" w:hAnsi="Times New Roman" w:cs="Times New Roman"/>
          <w:b/>
          <w:color w:val="000000" w:themeColor="text1"/>
          <w:sz w:val="24"/>
          <w:szCs w:val="24"/>
        </w:rPr>
      </w:pPr>
    </w:p>
    <w:p w14:paraId="1DCC3170" w14:textId="3D916363" w:rsidR="00074BA8" w:rsidRDefault="00074BA8" w:rsidP="00FB4A51">
      <w:pPr>
        <w:spacing w:line="240" w:lineRule="auto"/>
        <w:jc w:val="center"/>
        <w:rPr>
          <w:rFonts w:ascii="Times New Roman" w:eastAsia="Times New Roman" w:hAnsi="Times New Roman" w:cs="Times New Roman"/>
          <w:b/>
          <w:color w:val="000000" w:themeColor="text1"/>
          <w:sz w:val="24"/>
          <w:szCs w:val="24"/>
        </w:rPr>
      </w:pPr>
    </w:p>
    <w:p w14:paraId="0D9EB4AB" w14:textId="77777777" w:rsidR="00074BA8" w:rsidRDefault="00074BA8" w:rsidP="00FB4A51">
      <w:pPr>
        <w:spacing w:line="240" w:lineRule="auto"/>
        <w:jc w:val="center"/>
        <w:rPr>
          <w:rFonts w:ascii="Times New Roman" w:eastAsia="Times New Roman" w:hAnsi="Times New Roman" w:cs="Times New Roman"/>
          <w:b/>
          <w:color w:val="000000" w:themeColor="text1"/>
          <w:sz w:val="24"/>
          <w:szCs w:val="24"/>
        </w:rPr>
      </w:pPr>
    </w:p>
    <w:p w14:paraId="715CF5D6" w14:textId="4F26E393" w:rsidR="00195EDB" w:rsidRPr="001F0719" w:rsidRDefault="00195EDB" w:rsidP="00FB4A51">
      <w:pPr>
        <w:spacing w:line="240" w:lineRule="auto"/>
        <w:jc w:val="center"/>
        <w:rPr>
          <w:rFonts w:ascii="Times New Roman" w:eastAsia="Times New Roman" w:hAnsi="Times New Roman" w:cs="Times New Roman"/>
          <w:bCs/>
          <w:color w:val="000000" w:themeColor="text1"/>
          <w:sz w:val="24"/>
          <w:szCs w:val="24"/>
        </w:rPr>
      </w:pPr>
      <w:r w:rsidRPr="001F0719">
        <w:rPr>
          <w:rFonts w:ascii="Times New Roman" w:eastAsia="Times New Roman" w:hAnsi="Times New Roman" w:cs="Times New Roman"/>
          <w:b/>
          <w:color w:val="000000" w:themeColor="text1"/>
          <w:sz w:val="24"/>
          <w:szCs w:val="24"/>
        </w:rPr>
        <w:t xml:space="preserve">Tablo </w:t>
      </w:r>
      <w:r>
        <w:rPr>
          <w:rFonts w:ascii="Times New Roman" w:eastAsia="Times New Roman" w:hAnsi="Times New Roman" w:cs="Times New Roman"/>
          <w:b/>
          <w:color w:val="000000" w:themeColor="text1"/>
          <w:sz w:val="24"/>
          <w:szCs w:val="24"/>
        </w:rPr>
        <w:t>5</w:t>
      </w:r>
      <w:r w:rsidR="00682AB3">
        <w:rPr>
          <w:rFonts w:ascii="Times New Roman" w:eastAsia="Times New Roman" w:hAnsi="Times New Roman" w:cs="Times New Roman"/>
          <w:b/>
          <w:color w:val="000000" w:themeColor="text1"/>
          <w:sz w:val="24"/>
          <w:szCs w:val="24"/>
        </w:rPr>
        <w:t>-</w:t>
      </w:r>
      <w:r w:rsidRPr="001F0719">
        <w:rPr>
          <w:rFonts w:ascii="Times New Roman" w:eastAsia="Times New Roman" w:hAnsi="Times New Roman" w:cs="Times New Roman"/>
          <w:b/>
          <w:color w:val="000000" w:themeColor="text1"/>
          <w:sz w:val="24"/>
          <w:szCs w:val="24"/>
        </w:rPr>
        <w:t xml:space="preserve"> </w:t>
      </w:r>
      <w:proofErr w:type="spellStart"/>
      <w:r>
        <w:rPr>
          <w:rFonts w:ascii="Times New Roman" w:eastAsia="Times New Roman" w:hAnsi="Times New Roman" w:cs="Times New Roman"/>
          <w:b/>
          <w:color w:val="000000" w:themeColor="text1"/>
          <w:sz w:val="24"/>
          <w:szCs w:val="24"/>
        </w:rPr>
        <w:t>Perfloroalkil</w:t>
      </w:r>
      <w:proofErr w:type="spellEnd"/>
      <w:r>
        <w:rPr>
          <w:rFonts w:ascii="Times New Roman" w:eastAsia="Times New Roman" w:hAnsi="Times New Roman" w:cs="Times New Roman"/>
          <w:b/>
          <w:color w:val="000000" w:themeColor="text1"/>
          <w:sz w:val="24"/>
          <w:szCs w:val="24"/>
        </w:rPr>
        <w:t xml:space="preserve"> bileşenlerinin analiz metotları için performans </w:t>
      </w:r>
      <w:proofErr w:type="gramStart"/>
      <w:r>
        <w:rPr>
          <w:rFonts w:ascii="Times New Roman" w:eastAsia="Times New Roman" w:hAnsi="Times New Roman" w:cs="Times New Roman"/>
          <w:b/>
          <w:color w:val="000000" w:themeColor="text1"/>
          <w:sz w:val="24"/>
          <w:szCs w:val="24"/>
        </w:rPr>
        <w:t>kriterleri</w:t>
      </w:r>
      <w:proofErr w:type="gramEnd"/>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51"/>
        <w:gridCol w:w="5812"/>
      </w:tblGrid>
      <w:tr w:rsidR="00195EDB" w:rsidRPr="001F0719" w14:paraId="11186E42" w14:textId="77777777" w:rsidTr="003E582A">
        <w:trPr>
          <w:trHeight w:hRule="exact" w:val="598"/>
        </w:trPr>
        <w:tc>
          <w:tcPr>
            <w:tcW w:w="2551" w:type="dxa"/>
            <w:tcBorders>
              <w:top w:val="single" w:sz="4" w:space="0" w:color="auto"/>
              <w:left w:val="single" w:sz="4" w:space="0" w:color="auto"/>
              <w:bottom w:val="single" w:sz="4" w:space="0" w:color="auto"/>
              <w:right w:val="single" w:sz="4" w:space="0" w:color="auto"/>
            </w:tcBorders>
            <w:vAlign w:val="center"/>
          </w:tcPr>
          <w:p w14:paraId="164FF3DA" w14:textId="425FF889" w:rsidR="00195EDB" w:rsidRPr="001F0719" w:rsidRDefault="00E05D79" w:rsidP="00A50521">
            <w:pPr>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Parametre</w:t>
            </w:r>
          </w:p>
        </w:tc>
        <w:tc>
          <w:tcPr>
            <w:tcW w:w="5812" w:type="dxa"/>
            <w:tcBorders>
              <w:top w:val="single" w:sz="4" w:space="0" w:color="auto"/>
              <w:left w:val="single" w:sz="4" w:space="0" w:color="auto"/>
              <w:bottom w:val="single" w:sz="4" w:space="0" w:color="auto"/>
              <w:right w:val="single" w:sz="4" w:space="0" w:color="auto"/>
            </w:tcBorders>
            <w:vAlign w:val="center"/>
          </w:tcPr>
          <w:p w14:paraId="144AB542" w14:textId="2BC3691F" w:rsidR="00195EDB" w:rsidRPr="001F0719" w:rsidRDefault="00E05D79" w:rsidP="00A50521">
            <w:pPr>
              <w:keepNext/>
              <w:jc w:val="center"/>
              <w:outlineLvl w:val="8"/>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Kriter</w:t>
            </w:r>
          </w:p>
        </w:tc>
      </w:tr>
      <w:tr w:rsidR="00195EDB" w:rsidRPr="001F0719" w14:paraId="122001C8" w14:textId="77777777" w:rsidTr="003E582A">
        <w:trPr>
          <w:trHeight w:hRule="exact" w:val="655"/>
        </w:trPr>
        <w:tc>
          <w:tcPr>
            <w:tcW w:w="2551" w:type="dxa"/>
            <w:tcBorders>
              <w:top w:val="single" w:sz="4" w:space="0" w:color="auto"/>
              <w:left w:val="single" w:sz="4" w:space="0" w:color="auto"/>
              <w:bottom w:val="single" w:sz="4" w:space="0" w:color="auto"/>
              <w:right w:val="single" w:sz="4" w:space="0" w:color="auto"/>
            </w:tcBorders>
            <w:vAlign w:val="center"/>
          </w:tcPr>
          <w:p w14:paraId="714AA62D" w14:textId="65AF2B7F" w:rsidR="00195EDB" w:rsidRPr="00A801EA" w:rsidRDefault="00A801EA" w:rsidP="007F56DA">
            <w:pPr>
              <w:rPr>
                <w:rFonts w:ascii="Times New Roman" w:eastAsia="Times New Roman" w:hAnsi="Times New Roman" w:cs="Times New Roman"/>
                <w:color w:val="000000" w:themeColor="text1"/>
                <w:sz w:val="24"/>
                <w:szCs w:val="24"/>
              </w:rPr>
            </w:pPr>
            <w:r w:rsidRPr="00A801EA">
              <w:rPr>
                <w:rFonts w:ascii="Times New Roman" w:eastAsia="Times New Roman" w:hAnsi="Times New Roman" w:cs="Times New Roman"/>
                <w:color w:val="000000" w:themeColor="text1"/>
                <w:sz w:val="24"/>
                <w:szCs w:val="24"/>
              </w:rPr>
              <w:t>Uygulanabilirlik</w:t>
            </w:r>
          </w:p>
          <w:p w14:paraId="57D60222" w14:textId="77777777" w:rsidR="00195EDB" w:rsidRPr="001F0719" w:rsidRDefault="00195EDB" w:rsidP="007F56DA">
            <w:pPr>
              <w:rPr>
                <w:rFonts w:ascii="Times New Roman" w:eastAsia="Times New Roman" w:hAnsi="Times New Roman" w:cs="Times New Roman"/>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481CC0DF" w14:textId="481C69AD" w:rsidR="00195EDB" w:rsidRPr="001F0719" w:rsidRDefault="00FF0160" w:rsidP="00FB4A51">
            <w:pPr>
              <w:spacing w:line="240" w:lineRule="auto"/>
              <w:rPr>
                <w:rFonts w:ascii="Times New Roman" w:eastAsia="Times New Roman" w:hAnsi="Times New Roman" w:cs="Times New Roman"/>
                <w:color w:val="000000" w:themeColor="text1"/>
                <w:sz w:val="24"/>
                <w:szCs w:val="24"/>
              </w:rPr>
            </w:pPr>
            <w:r w:rsidRPr="00516E78">
              <w:rPr>
                <w:rFonts w:ascii="Times New Roman" w:eastAsia="Times New Roman" w:hAnsi="Times New Roman" w:cs="Times New Roman"/>
                <w:color w:val="000000" w:themeColor="text1"/>
                <w:sz w:val="24"/>
                <w:szCs w:val="24"/>
              </w:rPr>
              <w:t>Türk Gıda Kodeksi Bulaşanlar Yönetmeliğinde belirtilen gıdalar</w:t>
            </w:r>
          </w:p>
        </w:tc>
      </w:tr>
      <w:tr w:rsidR="00195EDB" w:rsidRPr="001F0719" w14:paraId="650CCB8B" w14:textId="77777777" w:rsidTr="003E582A">
        <w:trPr>
          <w:trHeight w:hRule="exact" w:val="1332"/>
        </w:trPr>
        <w:tc>
          <w:tcPr>
            <w:tcW w:w="2551" w:type="dxa"/>
            <w:tcBorders>
              <w:top w:val="single" w:sz="4" w:space="0" w:color="auto"/>
              <w:left w:val="single" w:sz="4" w:space="0" w:color="auto"/>
              <w:bottom w:val="single" w:sz="4" w:space="0" w:color="auto"/>
              <w:right w:val="single" w:sz="4" w:space="0" w:color="auto"/>
            </w:tcBorders>
            <w:vAlign w:val="center"/>
          </w:tcPr>
          <w:p w14:paraId="70F1162B" w14:textId="02F280C8" w:rsidR="00195EDB" w:rsidRPr="001F0719" w:rsidRDefault="00A801EA" w:rsidP="007F56DA">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Seçicilik</w:t>
            </w:r>
          </w:p>
        </w:tc>
        <w:tc>
          <w:tcPr>
            <w:tcW w:w="5812" w:type="dxa"/>
            <w:tcBorders>
              <w:top w:val="single" w:sz="4" w:space="0" w:color="auto"/>
              <w:left w:val="single" w:sz="4" w:space="0" w:color="auto"/>
              <w:bottom w:val="single" w:sz="4" w:space="0" w:color="auto"/>
              <w:right w:val="single" w:sz="4" w:space="0" w:color="auto"/>
            </w:tcBorders>
            <w:vAlign w:val="center"/>
          </w:tcPr>
          <w:p w14:paraId="6BEC5885" w14:textId="72F1D96C" w:rsidR="00195EDB" w:rsidRPr="001F0719" w:rsidRDefault="007D0D6A" w:rsidP="00FB4A51">
            <w:pPr>
              <w:spacing w:line="240" w:lineRule="auto"/>
              <w:jc w:val="both"/>
              <w:rPr>
                <w:rFonts w:ascii="Times New Roman" w:eastAsia="Times New Roman" w:hAnsi="Times New Roman" w:cs="Times New Roman"/>
                <w:color w:val="000000" w:themeColor="text1"/>
                <w:sz w:val="24"/>
                <w:szCs w:val="24"/>
              </w:rPr>
            </w:pPr>
            <w:r w:rsidRPr="007D0D6A">
              <w:rPr>
                <w:rFonts w:ascii="Times New Roman" w:eastAsia="Times New Roman" w:hAnsi="Times New Roman" w:cs="Times New Roman"/>
                <w:color w:val="000000" w:themeColor="text1"/>
                <w:sz w:val="24"/>
                <w:szCs w:val="24"/>
              </w:rPr>
              <w:t xml:space="preserve">Analitik </w:t>
            </w:r>
            <w:r w:rsidR="00084C2B">
              <w:rPr>
                <w:rFonts w:ascii="Times New Roman" w:eastAsia="Times New Roman" w:hAnsi="Times New Roman" w:cs="Times New Roman"/>
                <w:color w:val="000000" w:themeColor="text1"/>
                <w:sz w:val="24"/>
                <w:szCs w:val="24"/>
              </w:rPr>
              <w:t>metotlar</w:t>
            </w:r>
            <w:r w:rsidRPr="007D0D6A">
              <w:rPr>
                <w:rFonts w:ascii="Times New Roman" w:eastAsia="Times New Roman" w:hAnsi="Times New Roman" w:cs="Times New Roman"/>
                <w:color w:val="000000" w:themeColor="text1"/>
                <w:sz w:val="24"/>
                <w:szCs w:val="24"/>
              </w:rPr>
              <w:t>, ilgi</w:t>
            </w:r>
            <w:r w:rsidR="00084C2B">
              <w:rPr>
                <w:rFonts w:ascii="Times New Roman" w:eastAsia="Times New Roman" w:hAnsi="Times New Roman" w:cs="Times New Roman"/>
                <w:color w:val="000000" w:themeColor="text1"/>
                <w:sz w:val="24"/>
                <w:szCs w:val="24"/>
              </w:rPr>
              <w:t xml:space="preserve">li </w:t>
            </w:r>
            <w:proofErr w:type="spellStart"/>
            <w:r w:rsidRPr="007D0D6A">
              <w:rPr>
                <w:rFonts w:ascii="Times New Roman" w:eastAsia="Times New Roman" w:hAnsi="Times New Roman" w:cs="Times New Roman"/>
                <w:color w:val="000000" w:themeColor="text1"/>
                <w:sz w:val="24"/>
                <w:szCs w:val="24"/>
              </w:rPr>
              <w:t>analitleri</w:t>
            </w:r>
            <w:proofErr w:type="spellEnd"/>
            <w:r w:rsidRPr="007D0D6A">
              <w:rPr>
                <w:rFonts w:ascii="Times New Roman" w:eastAsia="Times New Roman" w:hAnsi="Times New Roman" w:cs="Times New Roman"/>
                <w:color w:val="000000" w:themeColor="text1"/>
                <w:sz w:val="24"/>
                <w:szCs w:val="24"/>
              </w:rPr>
              <w:t xml:space="preserve">, mevcut olabilecek diğer birlikte </w:t>
            </w:r>
            <w:proofErr w:type="spellStart"/>
            <w:r w:rsidRPr="007D0D6A">
              <w:rPr>
                <w:rFonts w:ascii="Times New Roman" w:eastAsia="Times New Roman" w:hAnsi="Times New Roman" w:cs="Times New Roman"/>
                <w:color w:val="000000" w:themeColor="text1"/>
                <w:sz w:val="24"/>
                <w:szCs w:val="24"/>
              </w:rPr>
              <w:t>ekstrakte</w:t>
            </w:r>
            <w:proofErr w:type="spellEnd"/>
            <w:r w:rsidRPr="007D0D6A">
              <w:rPr>
                <w:rFonts w:ascii="Times New Roman" w:eastAsia="Times New Roman" w:hAnsi="Times New Roman" w:cs="Times New Roman"/>
                <w:color w:val="000000" w:themeColor="text1"/>
                <w:sz w:val="24"/>
                <w:szCs w:val="24"/>
              </w:rPr>
              <w:t xml:space="preserve"> edilen ve muhtemel </w:t>
            </w:r>
            <w:r w:rsidR="00BA3636">
              <w:rPr>
                <w:rFonts w:ascii="Times New Roman" w:eastAsia="Times New Roman" w:hAnsi="Times New Roman" w:cs="Times New Roman"/>
                <w:color w:val="000000" w:themeColor="text1"/>
                <w:sz w:val="24"/>
                <w:szCs w:val="24"/>
              </w:rPr>
              <w:t>girişim yapan</w:t>
            </w:r>
            <w:r w:rsidRPr="007D0D6A">
              <w:rPr>
                <w:rFonts w:ascii="Times New Roman" w:eastAsia="Times New Roman" w:hAnsi="Times New Roman" w:cs="Times New Roman"/>
                <w:color w:val="000000" w:themeColor="text1"/>
                <w:sz w:val="24"/>
                <w:szCs w:val="24"/>
              </w:rPr>
              <w:t xml:space="preserve"> bileşiklerden güvenilir ve tutarlı </w:t>
            </w:r>
            <w:r w:rsidR="00084C2B">
              <w:rPr>
                <w:rFonts w:ascii="Times New Roman" w:eastAsia="Times New Roman" w:hAnsi="Times New Roman" w:cs="Times New Roman"/>
                <w:color w:val="000000" w:themeColor="text1"/>
                <w:sz w:val="24"/>
                <w:szCs w:val="24"/>
              </w:rPr>
              <w:t xml:space="preserve">bir şekilde </w:t>
            </w:r>
            <w:r w:rsidRPr="007D0D6A">
              <w:rPr>
                <w:rFonts w:ascii="Times New Roman" w:eastAsia="Times New Roman" w:hAnsi="Times New Roman" w:cs="Times New Roman"/>
                <w:color w:val="000000" w:themeColor="text1"/>
                <w:sz w:val="24"/>
                <w:szCs w:val="24"/>
              </w:rPr>
              <w:t xml:space="preserve">ayırma </w:t>
            </w:r>
            <w:r w:rsidR="00BA3636">
              <w:rPr>
                <w:rFonts w:ascii="Times New Roman" w:eastAsia="Times New Roman" w:hAnsi="Times New Roman" w:cs="Times New Roman"/>
                <w:color w:val="000000" w:themeColor="text1"/>
                <w:sz w:val="24"/>
                <w:szCs w:val="24"/>
              </w:rPr>
              <w:t>özelliğine sahip olmalıdır</w:t>
            </w:r>
            <w:r w:rsidRPr="007D0D6A">
              <w:rPr>
                <w:rFonts w:ascii="Times New Roman" w:eastAsia="Times New Roman" w:hAnsi="Times New Roman" w:cs="Times New Roman"/>
                <w:color w:val="000000" w:themeColor="text1"/>
                <w:sz w:val="24"/>
                <w:szCs w:val="24"/>
              </w:rPr>
              <w:t>.</w:t>
            </w:r>
          </w:p>
        </w:tc>
      </w:tr>
      <w:tr w:rsidR="00195EDB" w:rsidRPr="001F0719" w14:paraId="6A1A4517" w14:textId="77777777" w:rsidTr="003E582A">
        <w:trPr>
          <w:trHeight w:hRule="exact" w:val="889"/>
        </w:trPr>
        <w:tc>
          <w:tcPr>
            <w:tcW w:w="2551" w:type="dxa"/>
            <w:tcBorders>
              <w:top w:val="single" w:sz="4" w:space="0" w:color="auto"/>
              <w:left w:val="single" w:sz="4" w:space="0" w:color="auto"/>
              <w:bottom w:val="single" w:sz="4" w:space="0" w:color="auto"/>
              <w:right w:val="single" w:sz="4" w:space="0" w:color="auto"/>
            </w:tcBorders>
            <w:vAlign w:val="center"/>
          </w:tcPr>
          <w:p w14:paraId="36E97C9F" w14:textId="0FFE1FF8" w:rsidR="00195EDB" w:rsidRPr="001F0719" w:rsidRDefault="00A801EA" w:rsidP="00FB4A51">
            <w:pPr>
              <w:spacing w:line="240" w:lineRule="auto"/>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Laboratuvar içi tekrar</w:t>
            </w:r>
            <w:r w:rsidR="007F56DA">
              <w:rPr>
                <w:rFonts w:ascii="Times New Roman" w:hAnsi="Times New Roman" w:cs="Times New Roman"/>
                <w:sz w:val="24"/>
                <w:szCs w:val="24"/>
              </w:rPr>
              <w:t xml:space="preserve"> </w:t>
            </w:r>
            <w:proofErr w:type="spellStart"/>
            <w:r>
              <w:rPr>
                <w:rFonts w:ascii="Times New Roman" w:hAnsi="Times New Roman" w:cs="Times New Roman"/>
                <w:sz w:val="24"/>
                <w:szCs w:val="24"/>
              </w:rPr>
              <w:t>üretilebilirlik</w:t>
            </w:r>
            <w:proofErr w:type="spellEnd"/>
            <w:r>
              <w:rPr>
                <w:rFonts w:ascii="Times New Roman" w:hAnsi="Times New Roman" w:cs="Times New Roman"/>
                <w:sz w:val="24"/>
                <w:szCs w:val="24"/>
              </w:rPr>
              <w:t xml:space="preserve"> veya ara kesinlik (RSD</w:t>
            </w:r>
            <w:r w:rsidRPr="006B43C0">
              <w:rPr>
                <w:rFonts w:ascii="Times New Roman" w:hAnsi="Times New Roman" w:cs="Times New Roman"/>
                <w:sz w:val="24"/>
                <w:szCs w:val="24"/>
                <w:vertAlign w:val="subscript"/>
              </w:rPr>
              <w:t>R</w:t>
            </w:r>
            <w:r>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vAlign w:val="center"/>
          </w:tcPr>
          <w:p w14:paraId="365EB388" w14:textId="432EF573" w:rsidR="00195EDB" w:rsidRPr="001F0719" w:rsidRDefault="007D0D6A" w:rsidP="00F65B6F">
            <w:pPr>
              <w:jc w:val="both"/>
              <w:rPr>
                <w:rFonts w:ascii="Times New Roman" w:eastAsia="Times New Roman" w:hAnsi="Times New Roman" w:cs="Times New Roman"/>
                <w:color w:val="000000" w:themeColor="text1"/>
                <w:sz w:val="24"/>
                <w:szCs w:val="24"/>
              </w:rPr>
            </w:pPr>
            <w:r w:rsidRPr="007D0D6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%20</w:t>
            </w:r>
          </w:p>
        </w:tc>
      </w:tr>
      <w:tr w:rsidR="00A801EA" w:rsidRPr="001F0719" w14:paraId="58B325D4" w14:textId="77777777" w:rsidTr="003E582A">
        <w:trPr>
          <w:trHeight w:hRule="exact" w:val="430"/>
        </w:trPr>
        <w:tc>
          <w:tcPr>
            <w:tcW w:w="2551" w:type="dxa"/>
            <w:tcBorders>
              <w:top w:val="single" w:sz="4" w:space="0" w:color="auto"/>
              <w:left w:val="single" w:sz="4" w:space="0" w:color="auto"/>
              <w:bottom w:val="single" w:sz="4" w:space="0" w:color="auto"/>
              <w:right w:val="single" w:sz="4" w:space="0" w:color="auto"/>
            </w:tcBorders>
            <w:vAlign w:val="center"/>
          </w:tcPr>
          <w:p w14:paraId="7670C10B" w14:textId="58C25542" w:rsidR="00A801EA" w:rsidRDefault="00A801EA" w:rsidP="007F56DA">
            <w:pPr>
              <w:rPr>
                <w:rFonts w:ascii="Times New Roman" w:hAnsi="Times New Roman" w:cs="Times New Roman"/>
                <w:sz w:val="24"/>
                <w:szCs w:val="24"/>
              </w:rPr>
            </w:pPr>
            <w:r>
              <w:rPr>
                <w:rFonts w:ascii="Times New Roman" w:hAnsi="Times New Roman" w:cs="Times New Roman"/>
                <w:sz w:val="24"/>
                <w:szCs w:val="24"/>
              </w:rPr>
              <w:t>Gerçeklik</w:t>
            </w:r>
          </w:p>
        </w:tc>
        <w:tc>
          <w:tcPr>
            <w:tcW w:w="5812" w:type="dxa"/>
            <w:tcBorders>
              <w:top w:val="single" w:sz="4" w:space="0" w:color="auto"/>
              <w:left w:val="single" w:sz="4" w:space="0" w:color="auto"/>
              <w:bottom w:val="single" w:sz="4" w:space="0" w:color="auto"/>
              <w:right w:val="single" w:sz="4" w:space="0" w:color="auto"/>
            </w:tcBorders>
            <w:vAlign w:val="center"/>
          </w:tcPr>
          <w:p w14:paraId="5EAAC778" w14:textId="24879347" w:rsidR="00A801EA" w:rsidRPr="00FF0160" w:rsidRDefault="00FF0160" w:rsidP="00FF0160">
            <w:pPr>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7D0D6A" w:rsidRPr="00FF0160">
              <w:rPr>
                <w:rFonts w:ascii="Times New Roman" w:eastAsia="Times New Roman" w:hAnsi="Times New Roman"/>
                <w:color w:val="000000" w:themeColor="text1"/>
                <w:sz w:val="24"/>
                <w:szCs w:val="24"/>
              </w:rPr>
              <w:t>%</w:t>
            </w:r>
            <w:r w:rsidR="007F56DA" w:rsidRPr="00FF0160">
              <w:rPr>
                <w:rFonts w:ascii="Times New Roman" w:eastAsia="Times New Roman" w:hAnsi="Times New Roman"/>
                <w:color w:val="000000" w:themeColor="text1"/>
                <w:sz w:val="24"/>
                <w:szCs w:val="24"/>
              </w:rPr>
              <w:t>20,</w:t>
            </w:r>
            <w:r w:rsidRPr="00FF0160">
              <w:rPr>
                <w:rFonts w:ascii="Times New Roman" w:eastAsia="Times New Roman" w:hAnsi="Times New Roman"/>
                <w:color w:val="000000" w:themeColor="text1"/>
                <w:sz w:val="24"/>
                <w:szCs w:val="24"/>
              </w:rPr>
              <w:t xml:space="preserve"> </w:t>
            </w:r>
            <w:r w:rsidR="007F56DA" w:rsidRPr="00FF0160">
              <w:rPr>
                <w:rFonts w:ascii="Times New Roman" w:eastAsia="Times New Roman" w:hAnsi="Times New Roman"/>
                <w:color w:val="000000" w:themeColor="text1"/>
                <w:sz w:val="24"/>
                <w:szCs w:val="24"/>
              </w:rPr>
              <w:t>+</w:t>
            </w:r>
            <w:r w:rsidRPr="00FF0160">
              <w:rPr>
                <w:rFonts w:ascii="Times New Roman" w:eastAsia="Times New Roman" w:hAnsi="Times New Roman"/>
                <w:color w:val="000000" w:themeColor="text1"/>
                <w:sz w:val="24"/>
                <w:szCs w:val="24"/>
              </w:rPr>
              <w:t xml:space="preserve"> </w:t>
            </w:r>
            <w:r w:rsidR="007D0D6A" w:rsidRPr="00FF0160">
              <w:rPr>
                <w:rFonts w:ascii="Times New Roman" w:eastAsia="Times New Roman" w:hAnsi="Times New Roman"/>
                <w:color w:val="000000" w:themeColor="text1"/>
                <w:sz w:val="24"/>
                <w:szCs w:val="24"/>
              </w:rPr>
              <w:t>%</w:t>
            </w:r>
            <w:r w:rsidR="007F56DA" w:rsidRPr="00FF0160">
              <w:rPr>
                <w:rFonts w:ascii="Times New Roman" w:eastAsia="Times New Roman" w:hAnsi="Times New Roman"/>
                <w:color w:val="000000" w:themeColor="text1"/>
                <w:sz w:val="24"/>
                <w:szCs w:val="24"/>
              </w:rPr>
              <w:t>20</w:t>
            </w:r>
            <w:r w:rsidR="007D0D6A" w:rsidRPr="00FF0160">
              <w:rPr>
                <w:rFonts w:ascii="Times New Roman" w:eastAsia="Times New Roman" w:hAnsi="Times New Roman"/>
                <w:color w:val="000000" w:themeColor="text1"/>
                <w:sz w:val="24"/>
                <w:szCs w:val="24"/>
              </w:rPr>
              <w:t xml:space="preserve"> </w:t>
            </w:r>
            <w:proofErr w:type="gramStart"/>
            <w:r w:rsidR="007F56DA" w:rsidRPr="00FF0160">
              <w:rPr>
                <w:rFonts w:ascii="Times New Roman" w:eastAsia="Times New Roman" w:hAnsi="Times New Roman"/>
                <w:color w:val="000000" w:themeColor="text1"/>
                <w:sz w:val="24"/>
                <w:szCs w:val="24"/>
              </w:rPr>
              <w:t>aralığında</w:t>
            </w:r>
            <w:proofErr w:type="gramEnd"/>
          </w:p>
        </w:tc>
      </w:tr>
      <w:tr w:rsidR="00A801EA" w:rsidRPr="001F0719" w14:paraId="651ED1FF" w14:textId="77777777" w:rsidTr="003E582A">
        <w:trPr>
          <w:trHeight w:hRule="exact" w:val="2562"/>
        </w:trPr>
        <w:tc>
          <w:tcPr>
            <w:tcW w:w="2551" w:type="dxa"/>
            <w:tcBorders>
              <w:top w:val="single" w:sz="4" w:space="0" w:color="auto"/>
              <w:left w:val="single" w:sz="4" w:space="0" w:color="auto"/>
              <w:bottom w:val="single" w:sz="4" w:space="0" w:color="auto"/>
              <w:right w:val="single" w:sz="4" w:space="0" w:color="auto"/>
            </w:tcBorders>
            <w:vAlign w:val="center"/>
          </w:tcPr>
          <w:p w14:paraId="33B15097" w14:textId="0149B9A1" w:rsidR="00A801EA" w:rsidRDefault="00A801EA" w:rsidP="007F56DA">
            <w:pPr>
              <w:rPr>
                <w:rFonts w:ascii="Times New Roman" w:hAnsi="Times New Roman" w:cs="Times New Roman"/>
                <w:sz w:val="24"/>
                <w:szCs w:val="24"/>
              </w:rPr>
            </w:pPr>
            <w:r>
              <w:rPr>
                <w:rFonts w:ascii="Times New Roman" w:hAnsi="Times New Roman" w:cs="Times New Roman"/>
                <w:sz w:val="24"/>
                <w:szCs w:val="24"/>
              </w:rPr>
              <w:t>LOQ</w:t>
            </w:r>
          </w:p>
        </w:tc>
        <w:tc>
          <w:tcPr>
            <w:tcW w:w="5812" w:type="dxa"/>
            <w:tcBorders>
              <w:top w:val="single" w:sz="4" w:space="0" w:color="auto"/>
              <w:left w:val="single" w:sz="4" w:space="0" w:color="auto"/>
              <w:bottom w:val="single" w:sz="4" w:space="0" w:color="auto"/>
              <w:right w:val="single" w:sz="4" w:space="0" w:color="auto"/>
            </w:tcBorders>
            <w:vAlign w:val="center"/>
          </w:tcPr>
          <w:p w14:paraId="32FAB8AB" w14:textId="76ECD278" w:rsidR="006F26A4" w:rsidRPr="001125C5" w:rsidRDefault="00EB3D2E" w:rsidP="00FB4A51">
            <w:pPr>
              <w:spacing w:line="240" w:lineRule="auto"/>
              <w:jc w:val="both"/>
              <w:rPr>
                <w:rFonts w:ascii="Times New Roman" w:eastAsia="Times New Roman" w:hAnsi="Times New Roman"/>
                <w:color w:val="000000" w:themeColor="text1"/>
                <w:sz w:val="24"/>
                <w:szCs w:val="24"/>
              </w:rPr>
            </w:pPr>
            <w:r w:rsidRPr="001125C5">
              <w:rPr>
                <w:rFonts w:ascii="Times New Roman" w:eastAsia="Times New Roman" w:hAnsi="Times New Roman"/>
                <w:color w:val="000000" w:themeColor="text1"/>
                <w:sz w:val="24"/>
                <w:szCs w:val="24"/>
              </w:rPr>
              <w:t xml:space="preserve">PFOS, PFOA, PFNA ve </w:t>
            </w:r>
            <w:proofErr w:type="spellStart"/>
            <w:r w:rsidRPr="001125C5">
              <w:rPr>
                <w:rFonts w:ascii="Times New Roman" w:eastAsia="Times New Roman" w:hAnsi="Times New Roman"/>
                <w:color w:val="000000" w:themeColor="text1"/>
                <w:sz w:val="24"/>
                <w:szCs w:val="24"/>
              </w:rPr>
              <w:t>PFHxS’in</w:t>
            </w:r>
            <w:proofErr w:type="spellEnd"/>
            <w:r w:rsidRPr="001125C5">
              <w:rPr>
                <w:rFonts w:ascii="Times New Roman" w:eastAsia="Times New Roman" w:hAnsi="Times New Roman"/>
                <w:color w:val="000000" w:themeColor="text1"/>
                <w:sz w:val="24"/>
                <w:szCs w:val="24"/>
              </w:rPr>
              <w:t xml:space="preserve"> her biri için LOQ</w:t>
            </w:r>
            <w:r w:rsidR="006F26A4" w:rsidRPr="001125C5">
              <w:rPr>
                <w:rFonts w:ascii="Times New Roman" w:eastAsia="Times New Roman" w:hAnsi="Times New Roman"/>
                <w:color w:val="000000" w:themeColor="text1"/>
                <w:sz w:val="24"/>
                <w:szCs w:val="24"/>
              </w:rPr>
              <w:t xml:space="preserve"> </w:t>
            </w:r>
            <w:r w:rsidR="006F26A4" w:rsidRPr="00D6254C">
              <w:rPr>
                <w:rFonts w:ascii="Times New Roman" w:hAnsi="Times New Roman" w:cs="Times New Roman"/>
                <w:color w:val="333333"/>
                <w:sz w:val="24"/>
                <w:szCs w:val="24"/>
                <w:shd w:val="clear" w:color="auto" w:fill="FFFFFF"/>
              </w:rPr>
              <w:t>≤</w:t>
            </w:r>
            <w:r w:rsidR="006F26A4" w:rsidRPr="001125C5">
              <w:rPr>
                <w:rFonts w:ascii="Times New Roman" w:eastAsia="Times New Roman" w:hAnsi="Times New Roman"/>
                <w:color w:val="000000" w:themeColor="text1"/>
                <w:sz w:val="24"/>
                <w:szCs w:val="24"/>
              </w:rPr>
              <w:t xml:space="preserve"> </w:t>
            </w:r>
            <w:r w:rsidRPr="001125C5">
              <w:rPr>
                <w:rFonts w:ascii="Times New Roman" w:eastAsia="Times New Roman" w:hAnsi="Times New Roman"/>
                <w:color w:val="000000" w:themeColor="text1"/>
                <w:sz w:val="24"/>
                <w:szCs w:val="24"/>
              </w:rPr>
              <w:t xml:space="preserve">ilgili bireysel PFAS için belirlenen maksimum </w:t>
            </w:r>
            <w:r w:rsidR="008676EF" w:rsidRPr="001125C5">
              <w:rPr>
                <w:rFonts w:ascii="Times New Roman" w:eastAsia="Times New Roman" w:hAnsi="Times New Roman"/>
                <w:color w:val="000000" w:themeColor="text1"/>
                <w:sz w:val="24"/>
                <w:szCs w:val="24"/>
              </w:rPr>
              <w:t>limit</w:t>
            </w:r>
            <w:r w:rsidR="006F26A4" w:rsidRPr="001125C5">
              <w:rPr>
                <w:rFonts w:ascii="Times New Roman" w:eastAsia="Times New Roman" w:hAnsi="Times New Roman"/>
                <w:color w:val="000000" w:themeColor="text1"/>
                <w:sz w:val="24"/>
                <w:szCs w:val="24"/>
              </w:rPr>
              <w:t>.</w:t>
            </w:r>
          </w:p>
          <w:p w14:paraId="346D6DEC" w14:textId="5E8EB68E" w:rsidR="00541CC3" w:rsidRPr="00516E78" w:rsidRDefault="00EB3D2E" w:rsidP="00FB4A51">
            <w:pPr>
              <w:spacing w:line="240" w:lineRule="auto"/>
              <w:jc w:val="both"/>
              <w:rPr>
                <w:rFonts w:ascii="Times New Roman" w:eastAsia="Times New Roman" w:hAnsi="Times New Roman"/>
                <w:color w:val="000000" w:themeColor="text1"/>
                <w:sz w:val="24"/>
                <w:szCs w:val="24"/>
              </w:rPr>
            </w:pPr>
            <w:r w:rsidRPr="001125C5">
              <w:rPr>
                <w:rFonts w:ascii="Times New Roman" w:eastAsia="Times New Roman" w:hAnsi="Times New Roman"/>
                <w:color w:val="000000" w:themeColor="text1"/>
                <w:sz w:val="24"/>
                <w:szCs w:val="24"/>
              </w:rPr>
              <w:t xml:space="preserve">Bu gerekliliğe uyum, PFOS, PFOA, PFNA ve </w:t>
            </w:r>
            <w:proofErr w:type="spellStart"/>
            <w:r w:rsidRPr="001125C5">
              <w:rPr>
                <w:rFonts w:ascii="Times New Roman" w:eastAsia="Times New Roman" w:hAnsi="Times New Roman"/>
                <w:color w:val="000000" w:themeColor="text1"/>
                <w:sz w:val="24"/>
                <w:szCs w:val="24"/>
              </w:rPr>
              <w:t>PFHxS’</w:t>
            </w:r>
            <w:r w:rsidR="004325DA">
              <w:rPr>
                <w:rFonts w:ascii="Times New Roman" w:eastAsia="Times New Roman" w:hAnsi="Times New Roman"/>
                <w:color w:val="000000" w:themeColor="text1"/>
                <w:sz w:val="24"/>
                <w:szCs w:val="24"/>
              </w:rPr>
              <w:t>n</w:t>
            </w:r>
            <w:r w:rsidRPr="001125C5">
              <w:rPr>
                <w:rFonts w:ascii="Times New Roman" w:eastAsia="Times New Roman" w:hAnsi="Times New Roman"/>
                <w:color w:val="000000" w:themeColor="text1"/>
                <w:sz w:val="24"/>
                <w:szCs w:val="24"/>
              </w:rPr>
              <w:t>in</w:t>
            </w:r>
            <w:proofErr w:type="spellEnd"/>
            <w:r w:rsidRPr="001125C5">
              <w:rPr>
                <w:rFonts w:ascii="Times New Roman" w:eastAsia="Times New Roman" w:hAnsi="Times New Roman"/>
                <w:color w:val="000000" w:themeColor="text1"/>
                <w:sz w:val="24"/>
                <w:szCs w:val="24"/>
              </w:rPr>
              <w:t xml:space="preserve"> toplam </w:t>
            </w:r>
            <w:proofErr w:type="gramStart"/>
            <w:r w:rsidRPr="001125C5">
              <w:rPr>
                <w:rFonts w:ascii="Times New Roman" w:eastAsia="Times New Roman" w:hAnsi="Times New Roman"/>
                <w:color w:val="000000" w:themeColor="text1"/>
                <w:sz w:val="24"/>
                <w:szCs w:val="24"/>
              </w:rPr>
              <w:t>konsantrasyonu</w:t>
            </w:r>
            <w:proofErr w:type="gramEnd"/>
            <w:r w:rsidRPr="001125C5">
              <w:rPr>
                <w:rFonts w:ascii="Times New Roman" w:eastAsia="Times New Roman" w:hAnsi="Times New Roman"/>
                <w:color w:val="000000" w:themeColor="text1"/>
                <w:sz w:val="24"/>
                <w:szCs w:val="24"/>
              </w:rPr>
              <w:t xml:space="preserve"> için bir LOQ türetilmemesini gerektirir; bu toplam, yalnızca kendi LOQ</w:t>
            </w:r>
            <w:r w:rsidR="004325DA">
              <w:rPr>
                <w:rFonts w:ascii="Times New Roman" w:eastAsia="Times New Roman" w:hAnsi="Times New Roman"/>
                <w:color w:val="000000" w:themeColor="text1"/>
                <w:sz w:val="24"/>
                <w:szCs w:val="24"/>
              </w:rPr>
              <w:t xml:space="preserve"> değerlerine eşit veya bu değerlerin üzerinde </w:t>
            </w:r>
            <w:r w:rsidRPr="001125C5">
              <w:rPr>
                <w:rFonts w:ascii="Times New Roman" w:eastAsia="Times New Roman" w:hAnsi="Times New Roman"/>
                <w:color w:val="000000" w:themeColor="text1"/>
                <w:sz w:val="24"/>
                <w:szCs w:val="24"/>
              </w:rPr>
              <w:t xml:space="preserve">olan PFOS, PFOA, PFNA ve </w:t>
            </w:r>
            <w:proofErr w:type="spellStart"/>
            <w:r w:rsidRPr="001125C5">
              <w:rPr>
                <w:rFonts w:ascii="Times New Roman" w:eastAsia="Times New Roman" w:hAnsi="Times New Roman"/>
                <w:color w:val="000000" w:themeColor="text1"/>
                <w:sz w:val="24"/>
                <w:szCs w:val="24"/>
              </w:rPr>
              <w:t>PFHxS</w:t>
            </w:r>
            <w:proofErr w:type="spellEnd"/>
            <w:r w:rsidRPr="001125C5">
              <w:rPr>
                <w:rFonts w:ascii="Times New Roman" w:eastAsia="Times New Roman" w:hAnsi="Times New Roman"/>
                <w:color w:val="000000" w:themeColor="text1"/>
                <w:sz w:val="24"/>
                <w:szCs w:val="24"/>
              </w:rPr>
              <w:t xml:space="preserve"> konsantrasyonları toplanarak hesaplanır.</w:t>
            </w:r>
          </w:p>
        </w:tc>
      </w:tr>
    </w:tbl>
    <w:p w14:paraId="0E56FBBF" w14:textId="56F53C6C" w:rsidR="0083179F" w:rsidRDefault="0083179F" w:rsidP="00166578">
      <w:pPr>
        <w:spacing w:after="120"/>
        <w:jc w:val="both"/>
        <w:rPr>
          <w:rFonts w:ascii="Times New Roman" w:hAnsi="Times New Roman" w:cs="Times New Roman"/>
          <w:color w:val="000000" w:themeColor="text1"/>
          <w:sz w:val="24"/>
          <w:szCs w:val="24"/>
        </w:rPr>
      </w:pPr>
    </w:p>
    <w:p w14:paraId="605E8D49" w14:textId="0B931CB8" w:rsidR="0083179F" w:rsidRDefault="0083179F" w:rsidP="00166578">
      <w:pPr>
        <w:spacing w:after="120"/>
        <w:jc w:val="both"/>
        <w:rPr>
          <w:rFonts w:cstheme="minorHAnsi"/>
          <w:color w:val="000000" w:themeColor="text1"/>
          <w:sz w:val="24"/>
          <w:szCs w:val="24"/>
        </w:rPr>
      </w:pPr>
    </w:p>
    <w:p w14:paraId="25C17F49" w14:textId="0B3CCF17" w:rsidR="00EC2397" w:rsidRDefault="00EC2397" w:rsidP="00166578">
      <w:pPr>
        <w:spacing w:after="120"/>
        <w:jc w:val="both"/>
        <w:rPr>
          <w:rFonts w:cstheme="minorHAnsi"/>
          <w:color w:val="000000" w:themeColor="text1"/>
          <w:sz w:val="24"/>
          <w:szCs w:val="24"/>
        </w:rPr>
      </w:pPr>
    </w:p>
    <w:p w14:paraId="36E16858" w14:textId="006CBA49" w:rsidR="00EC2397" w:rsidRDefault="00EC2397" w:rsidP="00166578">
      <w:pPr>
        <w:spacing w:after="120"/>
        <w:jc w:val="both"/>
        <w:rPr>
          <w:rFonts w:cstheme="minorHAnsi"/>
          <w:color w:val="000000" w:themeColor="text1"/>
          <w:sz w:val="24"/>
          <w:szCs w:val="24"/>
        </w:rPr>
      </w:pPr>
    </w:p>
    <w:p w14:paraId="66332C7A" w14:textId="543E39BC" w:rsidR="00EC2397" w:rsidRDefault="00EC2397" w:rsidP="00166578">
      <w:pPr>
        <w:spacing w:after="120"/>
        <w:jc w:val="both"/>
        <w:rPr>
          <w:rFonts w:cstheme="minorHAnsi"/>
          <w:color w:val="000000" w:themeColor="text1"/>
          <w:sz w:val="24"/>
          <w:szCs w:val="24"/>
        </w:rPr>
      </w:pPr>
    </w:p>
    <w:p w14:paraId="7239B870" w14:textId="2B65840B" w:rsidR="00EC2397" w:rsidRDefault="00EC2397" w:rsidP="00166578">
      <w:pPr>
        <w:spacing w:after="120"/>
        <w:jc w:val="both"/>
        <w:rPr>
          <w:rFonts w:cstheme="minorHAnsi"/>
          <w:color w:val="000000" w:themeColor="text1"/>
          <w:sz w:val="24"/>
          <w:szCs w:val="24"/>
        </w:rPr>
      </w:pPr>
    </w:p>
    <w:p w14:paraId="70876E70" w14:textId="16A4B3BA" w:rsidR="00EC2397" w:rsidRDefault="00EC2397" w:rsidP="00166578">
      <w:pPr>
        <w:spacing w:after="120"/>
        <w:jc w:val="both"/>
        <w:rPr>
          <w:rFonts w:cstheme="minorHAnsi"/>
          <w:color w:val="000000" w:themeColor="text1"/>
          <w:sz w:val="24"/>
          <w:szCs w:val="24"/>
        </w:rPr>
      </w:pPr>
    </w:p>
    <w:p w14:paraId="478FB5EB" w14:textId="6F42DFEB" w:rsidR="00EC2397" w:rsidRDefault="00EC2397" w:rsidP="00166578">
      <w:pPr>
        <w:spacing w:after="120"/>
        <w:jc w:val="both"/>
        <w:rPr>
          <w:rFonts w:cstheme="minorHAnsi"/>
          <w:color w:val="000000" w:themeColor="text1"/>
          <w:sz w:val="24"/>
          <w:szCs w:val="24"/>
        </w:rPr>
      </w:pPr>
    </w:p>
    <w:p w14:paraId="73953B9F" w14:textId="3F1D2957" w:rsidR="00EC2397" w:rsidRDefault="00EC2397" w:rsidP="00166578">
      <w:pPr>
        <w:spacing w:after="120"/>
        <w:jc w:val="both"/>
        <w:rPr>
          <w:rFonts w:cstheme="minorHAnsi"/>
          <w:color w:val="000000" w:themeColor="text1"/>
          <w:sz w:val="24"/>
          <w:szCs w:val="24"/>
        </w:rPr>
      </w:pPr>
    </w:p>
    <w:p w14:paraId="5CC7BBB5" w14:textId="7578E512" w:rsidR="00EC2397" w:rsidRDefault="00EC2397" w:rsidP="00166578">
      <w:pPr>
        <w:spacing w:after="120"/>
        <w:jc w:val="both"/>
        <w:rPr>
          <w:rFonts w:cstheme="minorHAnsi"/>
          <w:color w:val="000000" w:themeColor="text1"/>
          <w:sz w:val="24"/>
          <w:szCs w:val="24"/>
        </w:rPr>
      </w:pPr>
    </w:p>
    <w:p w14:paraId="39F8C6F8" w14:textId="17F5F36F" w:rsidR="00EC2397" w:rsidRDefault="00EC2397" w:rsidP="00166578">
      <w:pPr>
        <w:spacing w:after="120"/>
        <w:jc w:val="both"/>
        <w:rPr>
          <w:rFonts w:cstheme="minorHAnsi"/>
          <w:color w:val="000000" w:themeColor="text1"/>
          <w:sz w:val="24"/>
          <w:szCs w:val="24"/>
        </w:rPr>
      </w:pPr>
    </w:p>
    <w:p w14:paraId="5188ACE9" w14:textId="035E3A58" w:rsidR="00EC2397" w:rsidRDefault="00EC2397" w:rsidP="00166578">
      <w:pPr>
        <w:spacing w:after="120"/>
        <w:jc w:val="both"/>
        <w:rPr>
          <w:rFonts w:cstheme="minorHAnsi"/>
          <w:color w:val="000000" w:themeColor="text1"/>
          <w:sz w:val="24"/>
          <w:szCs w:val="24"/>
        </w:rPr>
      </w:pPr>
    </w:p>
    <w:p w14:paraId="50F0F153" w14:textId="4666CF33" w:rsidR="00EC2397" w:rsidRDefault="00EC2397" w:rsidP="00166578">
      <w:pPr>
        <w:spacing w:after="120"/>
        <w:jc w:val="both"/>
        <w:rPr>
          <w:rFonts w:cstheme="minorHAnsi"/>
          <w:color w:val="000000" w:themeColor="text1"/>
          <w:sz w:val="24"/>
          <w:szCs w:val="24"/>
        </w:rPr>
      </w:pPr>
    </w:p>
    <w:p w14:paraId="147C1D9E" w14:textId="7888EEAB" w:rsidR="00EC2397" w:rsidRDefault="00EC2397" w:rsidP="00166578">
      <w:pPr>
        <w:spacing w:after="120"/>
        <w:jc w:val="both"/>
        <w:rPr>
          <w:rFonts w:cstheme="minorHAnsi"/>
          <w:color w:val="000000" w:themeColor="text1"/>
          <w:sz w:val="24"/>
          <w:szCs w:val="24"/>
        </w:rPr>
      </w:pPr>
    </w:p>
    <w:p w14:paraId="3838FFC5" w14:textId="77777777" w:rsidR="00EC2397" w:rsidRPr="0096510A" w:rsidRDefault="00EC2397" w:rsidP="00166578">
      <w:pPr>
        <w:spacing w:after="120"/>
        <w:jc w:val="both"/>
        <w:rPr>
          <w:rFonts w:cstheme="minorHAnsi"/>
          <w:color w:val="000000" w:themeColor="text1"/>
          <w:sz w:val="24"/>
          <w:szCs w:val="24"/>
        </w:rPr>
      </w:pPr>
    </w:p>
    <w:p w14:paraId="27761501" w14:textId="3E3FD887" w:rsidR="00166578" w:rsidRDefault="003E582A" w:rsidP="003E582A">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Bölüm C-</w:t>
      </w:r>
      <w:r w:rsidR="00166578">
        <w:rPr>
          <w:rFonts w:ascii="Times New Roman" w:hAnsi="Times New Roman" w:cs="Times New Roman"/>
          <w:b/>
          <w:bCs/>
          <w:color w:val="000000" w:themeColor="text1"/>
          <w:sz w:val="24"/>
          <w:szCs w:val="24"/>
        </w:rPr>
        <w:t xml:space="preserve"> Sonuçların Raporlanması ve Yorumlanması</w:t>
      </w:r>
    </w:p>
    <w:p w14:paraId="6E24828B" w14:textId="77777777" w:rsidR="003E582A" w:rsidRDefault="003E582A" w:rsidP="003E582A">
      <w:pPr>
        <w:spacing w:after="0" w:line="240" w:lineRule="auto"/>
        <w:jc w:val="center"/>
        <w:rPr>
          <w:rFonts w:ascii="Times New Roman" w:hAnsi="Times New Roman" w:cs="Times New Roman"/>
          <w:b/>
          <w:bCs/>
          <w:color w:val="000000" w:themeColor="text1"/>
          <w:sz w:val="24"/>
          <w:szCs w:val="24"/>
        </w:rPr>
      </w:pPr>
    </w:p>
    <w:p w14:paraId="161B9CE0" w14:textId="5AA13731" w:rsidR="00FF1F7F" w:rsidRDefault="00166578" w:rsidP="003E582A">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C.1. Raporlama</w:t>
      </w:r>
    </w:p>
    <w:p w14:paraId="559A9BFD" w14:textId="7E79FA5E" w:rsidR="00166578" w:rsidRDefault="00166578" w:rsidP="00726E7B">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C.1.</w:t>
      </w:r>
      <w:r w:rsidR="00FF1F7F">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 xml:space="preserve"> Sonuçların ifadesi</w:t>
      </w:r>
    </w:p>
    <w:p w14:paraId="48CF3A59" w14:textId="21F555C5" w:rsidR="00803F68" w:rsidRPr="001125C5" w:rsidRDefault="00FF1F7F" w:rsidP="003E582A">
      <w:pPr>
        <w:shd w:val="clear" w:color="auto" w:fill="FFFFFF"/>
        <w:spacing w:after="0" w:line="240" w:lineRule="auto"/>
        <w:ind w:firstLine="708"/>
        <w:jc w:val="both"/>
        <w:rPr>
          <w:rFonts w:ascii="Times New Roman" w:hAnsi="Times New Roman" w:cs="Times New Roman"/>
          <w:color w:val="000000" w:themeColor="text1"/>
          <w:sz w:val="24"/>
          <w:szCs w:val="24"/>
        </w:rPr>
      </w:pPr>
      <w:r w:rsidRPr="00FF1F7F">
        <w:rPr>
          <w:rFonts w:ascii="Times New Roman" w:hAnsi="Times New Roman" w:cs="Times New Roman"/>
          <w:color w:val="000000" w:themeColor="text1"/>
          <w:sz w:val="24"/>
          <w:szCs w:val="24"/>
        </w:rPr>
        <w:t xml:space="preserve">Sonuçlar, </w:t>
      </w:r>
      <w:r w:rsidR="0069643A" w:rsidRPr="001125C5">
        <w:rPr>
          <w:rFonts w:ascii="Times New Roman" w:hAnsi="Times New Roman" w:cs="Times New Roman"/>
          <w:color w:val="000000" w:themeColor="text1"/>
          <w:sz w:val="24"/>
          <w:szCs w:val="24"/>
        </w:rPr>
        <w:t xml:space="preserve">anyonlar olarak ve </w:t>
      </w:r>
      <w:r w:rsidRPr="001125C5">
        <w:rPr>
          <w:rFonts w:ascii="Times New Roman" w:hAnsi="Times New Roman" w:cs="Times New Roman"/>
          <w:color w:val="000000" w:themeColor="text1"/>
          <w:sz w:val="24"/>
          <w:szCs w:val="24"/>
        </w:rPr>
        <w:t>Türk Gıda Kodeksi Bulaşanlar Yönetmeliğinde</w:t>
      </w:r>
      <w:r w:rsidR="0069643A" w:rsidRPr="001125C5">
        <w:rPr>
          <w:rFonts w:ascii="Times New Roman" w:hAnsi="Times New Roman" w:cs="Times New Roman"/>
          <w:color w:val="000000" w:themeColor="text1"/>
          <w:sz w:val="24"/>
          <w:szCs w:val="24"/>
        </w:rPr>
        <w:t xml:space="preserve"> </w:t>
      </w:r>
      <w:r w:rsidRPr="001125C5">
        <w:rPr>
          <w:rFonts w:ascii="Times New Roman" w:hAnsi="Times New Roman" w:cs="Times New Roman"/>
          <w:color w:val="000000" w:themeColor="text1"/>
          <w:sz w:val="24"/>
          <w:szCs w:val="24"/>
        </w:rPr>
        <w:t>belirtilen maksimum limitlerle</w:t>
      </w:r>
      <w:r w:rsidR="0069643A" w:rsidRPr="001125C5">
        <w:rPr>
          <w:rFonts w:ascii="Times New Roman" w:hAnsi="Times New Roman" w:cs="Times New Roman"/>
          <w:color w:val="000000" w:themeColor="text1"/>
          <w:sz w:val="24"/>
          <w:szCs w:val="24"/>
        </w:rPr>
        <w:t xml:space="preserve"> aynı birimlerde </w:t>
      </w:r>
      <w:r w:rsidRPr="001125C5">
        <w:rPr>
          <w:rFonts w:ascii="Times New Roman" w:hAnsi="Times New Roman" w:cs="Times New Roman"/>
          <w:color w:val="000000" w:themeColor="text1"/>
          <w:sz w:val="24"/>
          <w:szCs w:val="24"/>
        </w:rPr>
        <w:t>ve aynı sayıda anlamlı rakamla ifade edilir.</w:t>
      </w:r>
      <w:r w:rsidR="00D06534" w:rsidRPr="001125C5">
        <w:rPr>
          <w:rFonts w:ascii="Times New Roman" w:hAnsi="Times New Roman" w:cs="Times New Roman"/>
          <w:color w:val="000000" w:themeColor="text1"/>
          <w:sz w:val="24"/>
          <w:szCs w:val="24"/>
        </w:rPr>
        <w:t xml:space="preserve"> PFOS, PFOA, PFNA ve </w:t>
      </w:r>
      <w:proofErr w:type="spellStart"/>
      <w:r w:rsidR="00D06534" w:rsidRPr="001125C5">
        <w:rPr>
          <w:rFonts w:ascii="Times New Roman" w:hAnsi="Times New Roman" w:cs="Times New Roman"/>
          <w:color w:val="000000" w:themeColor="text1"/>
          <w:sz w:val="24"/>
          <w:szCs w:val="24"/>
        </w:rPr>
        <w:t>PFHxS'nin</w:t>
      </w:r>
      <w:proofErr w:type="spellEnd"/>
      <w:r w:rsidR="00D06534" w:rsidRPr="001125C5">
        <w:rPr>
          <w:rFonts w:ascii="Times New Roman" w:hAnsi="Times New Roman" w:cs="Times New Roman"/>
          <w:color w:val="000000" w:themeColor="text1"/>
          <w:sz w:val="24"/>
          <w:szCs w:val="24"/>
        </w:rPr>
        <w:t xml:space="preserve"> toplamı</w:t>
      </w:r>
      <w:r w:rsidR="0069643A" w:rsidRPr="001125C5">
        <w:rPr>
          <w:rFonts w:ascii="Times New Roman" w:hAnsi="Times New Roman" w:cs="Times New Roman"/>
          <w:color w:val="000000" w:themeColor="text1"/>
          <w:sz w:val="24"/>
          <w:szCs w:val="24"/>
        </w:rPr>
        <w:t>nın hesaplanmasında</w:t>
      </w:r>
      <w:r w:rsidR="002B3FBB">
        <w:rPr>
          <w:rFonts w:ascii="Times New Roman" w:hAnsi="Times New Roman" w:cs="Times New Roman"/>
          <w:color w:val="000000" w:themeColor="text1"/>
          <w:sz w:val="24"/>
          <w:szCs w:val="24"/>
        </w:rPr>
        <w:t>;</w:t>
      </w:r>
      <w:r w:rsidR="00D06534" w:rsidRPr="001125C5">
        <w:rPr>
          <w:rFonts w:ascii="Times New Roman" w:hAnsi="Times New Roman" w:cs="Times New Roman"/>
          <w:color w:val="000000" w:themeColor="text1"/>
          <w:sz w:val="24"/>
          <w:szCs w:val="24"/>
        </w:rPr>
        <w:t xml:space="preserve"> yalnızca LOQ</w:t>
      </w:r>
      <w:r w:rsidR="002D732B">
        <w:rPr>
          <w:rFonts w:ascii="Times New Roman" w:hAnsi="Times New Roman" w:cs="Times New Roman"/>
          <w:color w:val="000000" w:themeColor="text1"/>
          <w:sz w:val="24"/>
          <w:szCs w:val="24"/>
        </w:rPr>
        <w:t xml:space="preserve"> </w:t>
      </w:r>
      <w:r w:rsidR="00385312">
        <w:rPr>
          <w:rFonts w:ascii="Times New Roman" w:hAnsi="Times New Roman" w:cs="Times New Roman"/>
          <w:color w:val="000000" w:themeColor="text1"/>
          <w:sz w:val="24"/>
          <w:szCs w:val="24"/>
        </w:rPr>
        <w:t xml:space="preserve">değerinde </w:t>
      </w:r>
      <w:r w:rsidR="00D06534" w:rsidRPr="001125C5">
        <w:rPr>
          <w:rFonts w:ascii="Times New Roman" w:hAnsi="Times New Roman" w:cs="Times New Roman"/>
          <w:color w:val="000000" w:themeColor="text1"/>
          <w:sz w:val="24"/>
          <w:szCs w:val="24"/>
        </w:rPr>
        <w:t xml:space="preserve">ve </w:t>
      </w:r>
      <w:r w:rsidR="00385312">
        <w:rPr>
          <w:rFonts w:ascii="Times New Roman" w:hAnsi="Times New Roman" w:cs="Times New Roman"/>
          <w:color w:val="000000" w:themeColor="text1"/>
          <w:sz w:val="24"/>
          <w:szCs w:val="24"/>
        </w:rPr>
        <w:t xml:space="preserve">bu değerin </w:t>
      </w:r>
      <w:r w:rsidR="00D06534" w:rsidRPr="001125C5">
        <w:rPr>
          <w:rFonts w:ascii="Times New Roman" w:hAnsi="Times New Roman" w:cs="Times New Roman"/>
          <w:color w:val="000000" w:themeColor="text1"/>
          <w:sz w:val="24"/>
          <w:szCs w:val="24"/>
        </w:rPr>
        <w:t xml:space="preserve">üzerindeki </w:t>
      </w:r>
      <w:proofErr w:type="gramStart"/>
      <w:r w:rsidR="00D06534" w:rsidRPr="001125C5">
        <w:rPr>
          <w:rFonts w:ascii="Times New Roman" w:hAnsi="Times New Roman" w:cs="Times New Roman"/>
          <w:color w:val="000000" w:themeColor="text1"/>
          <w:sz w:val="24"/>
          <w:szCs w:val="24"/>
        </w:rPr>
        <w:t>konsantrasyonlar</w:t>
      </w:r>
      <w:proofErr w:type="gramEnd"/>
      <w:r w:rsidR="00D06534" w:rsidRPr="001125C5">
        <w:rPr>
          <w:rFonts w:ascii="Times New Roman" w:hAnsi="Times New Roman" w:cs="Times New Roman"/>
          <w:color w:val="000000" w:themeColor="text1"/>
          <w:sz w:val="24"/>
          <w:szCs w:val="24"/>
        </w:rPr>
        <w:t xml:space="preserve"> dikkate alın</w:t>
      </w:r>
      <w:r w:rsidR="00803F68" w:rsidRPr="001125C5">
        <w:rPr>
          <w:rFonts w:ascii="Times New Roman" w:hAnsi="Times New Roman" w:cs="Times New Roman"/>
          <w:color w:val="000000" w:themeColor="text1"/>
          <w:sz w:val="24"/>
          <w:szCs w:val="24"/>
        </w:rPr>
        <w:t>ır.</w:t>
      </w:r>
    </w:p>
    <w:p w14:paraId="3F2E2AFF" w14:textId="77777777" w:rsidR="00683D69" w:rsidRDefault="00683D69" w:rsidP="003E582A">
      <w:pPr>
        <w:spacing w:after="0" w:line="240" w:lineRule="auto"/>
        <w:jc w:val="both"/>
        <w:rPr>
          <w:rFonts w:ascii="Times New Roman" w:hAnsi="Times New Roman" w:cs="Times New Roman"/>
          <w:b/>
          <w:bCs/>
          <w:color w:val="000000" w:themeColor="text1"/>
          <w:sz w:val="24"/>
          <w:szCs w:val="24"/>
        </w:rPr>
      </w:pPr>
    </w:p>
    <w:p w14:paraId="5DACA755" w14:textId="247532E4" w:rsidR="00166578" w:rsidRPr="001125C5" w:rsidRDefault="00166578" w:rsidP="00726E7B">
      <w:pPr>
        <w:spacing w:after="0" w:line="240" w:lineRule="auto"/>
        <w:jc w:val="both"/>
        <w:rPr>
          <w:rFonts w:ascii="Times New Roman" w:hAnsi="Times New Roman" w:cs="Times New Roman"/>
          <w:b/>
          <w:bCs/>
          <w:color w:val="000000" w:themeColor="text1"/>
          <w:sz w:val="24"/>
          <w:szCs w:val="24"/>
        </w:rPr>
      </w:pPr>
      <w:r w:rsidRPr="001125C5">
        <w:rPr>
          <w:rFonts w:ascii="Times New Roman" w:hAnsi="Times New Roman" w:cs="Times New Roman"/>
          <w:b/>
          <w:bCs/>
          <w:color w:val="000000" w:themeColor="text1"/>
          <w:sz w:val="24"/>
          <w:szCs w:val="24"/>
        </w:rPr>
        <w:t>C.1.2. Ölçüm belirsizliği</w:t>
      </w:r>
    </w:p>
    <w:p w14:paraId="3DB1B184" w14:textId="6AAE4F7D" w:rsidR="00FF1F7F" w:rsidRPr="001125C5" w:rsidRDefault="00FF1F7F" w:rsidP="003E582A">
      <w:pPr>
        <w:shd w:val="clear" w:color="auto" w:fill="FFFFFF"/>
        <w:spacing w:after="0" w:line="240" w:lineRule="auto"/>
        <w:ind w:firstLine="708"/>
        <w:jc w:val="both"/>
        <w:rPr>
          <w:rFonts w:ascii="Times New Roman" w:hAnsi="Times New Roman" w:cs="Times New Roman"/>
          <w:color w:val="000000" w:themeColor="text1"/>
          <w:sz w:val="24"/>
          <w:szCs w:val="24"/>
        </w:rPr>
      </w:pPr>
      <w:r w:rsidRPr="001125C5">
        <w:rPr>
          <w:rFonts w:ascii="Times New Roman" w:hAnsi="Times New Roman" w:cs="Times New Roman"/>
          <w:color w:val="000000" w:themeColor="text1"/>
          <w:sz w:val="24"/>
          <w:szCs w:val="24"/>
        </w:rPr>
        <w:t>Analitik sonuç, yaklaşık %95'lik bir güven düzeyi veren kapsam faktörü</w:t>
      </w:r>
      <w:r w:rsidR="00BE5AC9" w:rsidRPr="001125C5">
        <w:rPr>
          <w:rFonts w:ascii="Times New Roman" w:hAnsi="Times New Roman" w:cs="Times New Roman"/>
          <w:color w:val="000000" w:themeColor="text1"/>
          <w:sz w:val="24"/>
          <w:szCs w:val="24"/>
        </w:rPr>
        <w:t xml:space="preserve"> olarak </w:t>
      </w:r>
      <w:r w:rsidR="00803F68" w:rsidRPr="001125C5">
        <w:rPr>
          <w:rFonts w:ascii="Times New Roman" w:hAnsi="Times New Roman" w:cs="Times New Roman"/>
          <w:color w:val="000000" w:themeColor="text1"/>
          <w:sz w:val="24"/>
          <w:szCs w:val="24"/>
        </w:rPr>
        <w:t xml:space="preserve">2 </w:t>
      </w:r>
      <w:r w:rsidRPr="001125C5">
        <w:rPr>
          <w:rFonts w:ascii="Times New Roman" w:hAnsi="Times New Roman" w:cs="Times New Roman"/>
          <w:color w:val="000000" w:themeColor="text1"/>
          <w:sz w:val="24"/>
          <w:szCs w:val="24"/>
        </w:rPr>
        <w:t>kullanılarak, x analitik sonuç ve U genişletilmiş ölçüm belirsizliği olmak üzere x ± U olarak rapor edilir (U = 2u).</w:t>
      </w:r>
    </w:p>
    <w:p w14:paraId="6545E54A" w14:textId="23964B61" w:rsidR="009A1B07" w:rsidRPr="001125C5" w:rsidRDefault="000F7C39" w:rsidP="003E582A">
      <w:pPr>
        <w:shd w:val="clear" w:color="auto" w:fill="FFFFFF"/>
        <w:spacing w:after="0" w:line="240" w:lineRule="auto"/>
        <w:ind w:firstLine="708"/>
        <w:jc w:val="both"/>
        <w:rPr>
          <w:rFonts w:ascii="Times New Roman" w:hAnsi="Times New Roman" w:cs="Times New Roman"/>
          <w:color w:val="000000" w:themeColor="text1"/>
          <w:sz w:val="24"/>
          <w:szCs w:val="24"/>
        </w:rPr>
      </w:pPr>
      <w:r w:rsidRPr="001125C5">
        <w:rPr>
          <w:rFonts w:ascii="Times New Roman" w:hAnsi="Times New Roman" w:cs="Times New Roman"/>
          <w:color w:val="000000" w:themeColor="text1"/>
          <w:sz w:val="24"/>
          <w:szCs w:val="24"/>
        </w:rPr>
        <w:t>Toplam parametrelerin raporlanması ve yasal limitlerle karşılaştı</w:t>
      </w:r>
      <w:r w:rsidR="000B7564">
        <w:rPr>
          <w:rFonts w:ascii="Times New Roman" w:hAnsi="Times New Roman" w:cs="Times New Roman"/>
          <w:color w:val="000000" w:themeColor="text1"/>
          <w:sz w:val="24"/>
          <w:szCs w:val="24"/>
        </w:rPr>
        <w:t>rılması durumunda,</w:t>
      </w:r>
      <w:r w:rsidRPr="001125C5">
        <w:rPr>
          <w:rFonts w:ascii="Times New Roman" w:hAnsi="Times New Roman" w:cs="Times New Roman"/>
          <w:color w:val="000000" w:themeColor="text1"/>
          <w:sz w:val="24"/>
          <w:szCs w:val="24"/>
        </w:rPr>
        <w:t xml:space="preserve"> bu toplam parametreler için</w:t>
      </w:r>
      <w:r w:rsidR="000B7564">
        <w:rPr>
          <w:rFonts w:ascii="Times New Roman" w:hAnsi="Times New Roman" w:cs="Times New Roman"/>
          <w:color w:val="000000" w:themeColor="text1"/>
          <w:sz w:val="24"/>
          <w:szCs w:val="24"/>
        </w:rPr>
        <w:t xml:space="preserve"> de</w:t>
      </w:r>
      <w:r w:rsidRPr="001125C5">
        <w:rPr>
          <w:rFonts w:ascii="Times New Roman" w:hAnsi="Times New Roman" w:cs="Times New Roman"/>
          <w:color w:val="000000" w:themeColor="text1"/>
          <w:sz w:val="24"/>
          <w:szCs w:val="24"/>
        </w:rPr>
        <w:t xml:space="preserve"> genişletilmiş ölçüm belirsizliği tahmini yapılır. </w:t>
      </w:r>
    </w:p>
    <w:p w14:paraId="66AC0F39" w14:textId="7670B025" w:rsidR="00DB218C" w:rsidRPr="001125C5" w:rsidRDefault="006B2C4B" w:rsidP="003E582A">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1125C5">
        <w:rPr>
          <w:rFonts w:ascii="Times New Roman" w:hAnsi="Times New Roman" w:cs="Times New Roman"/>
          <w:color w:val="000000" w:themeColor="text1"/>
          <w:sz w:val="24"/>
          <w:szCs w:val="24"/>
        </w:rPr>
        <w:t>Toplam PFOS</w:t>
      </w:r>
      <w:r w:rsidR="00D6254C">
        <w:rPr>
          <w:rFonts w:ascii="Times New Roman" w:hAnsi="Times New Roman" w:cs="Times New Roman"/>
          <w:color w:val="000000" w:themeColor="text1"/>
          <w:sz w:val="24"/>
          <w:szCs w:val="24"/>
        </w:rPr>
        <w:t>,</w:t>
      </w:r>
      <w:r w:rsidRPr="001125C5">
        <w:rPr>
          <w:rFonts w:ascii="Times New Roman" w:hAnsi="Times New Roman" w:cs="Times New Roman"/>
          <w:color w:val="000000" w:themeColor="text1"/>
          <w:sz w:val="24"/>
          <w:szCs w:val="24"/>
        </w:rPr>
        <w:t xml:space="preserve"> lineer ve dallanmış </w:t>
      </w:r>
      <w:proofErr w:type="spellStart"/>
      <w:r w:rsidRPr="001125C5">
        <w:rPr>
          <w:rFonts w:ascii="Times New Roman" w:hAnsi="Times New Roman" w:cs="Times New Roman"/>
          <w:color w:val="000000" w:themeColor="text1"/>
          <w:sz w:val="24"/>
          <w:szCs w:val="24"/>
        </w:rPr>
        <w:t>PFOS’un</w:t>
      </w:r>
      <w:proofErr w:type="spellEnd"/>
      <w:r w:rsidRPr="001125C5">
        <w:rPr>
          <w:rFonts w:ascii="Times New Roman" w:hAnsi="Times New Roman" w:cs="Times New Roman"/>
          <w:color w:val="000000" w:themeColor="text1"/>
          <w:sz w:val="24"/>
          <w:szCs w:val="24"/>
        </w:rPr>
        <w:t xml:space="preserve"> toplamı olarak hesaplandığında, PFAS; </w:t>
      </w:r>
      <w:r w:rsidR="009A1B07" w:rsidRPr="001125C5">
        <w:rPr>
          <w:rFonts w:ascii="Times New Roman" w:eastAsia="Times New Roman" w:hAnsi="Times New Roman" w:cs="Times New Roman"/>
          <w:color w:val="000000" w:themeColor="text1"/>
          <w:sz w:val="24"/>
          <w:szCs w:val="24"/>
        </w:rPr>
        <w:t xml:space="preserve">PFOS, PFOA, PFNA ve </w:t>
      </w:r>
      <w:proofErr w:type="spellStart"/>
      <w:r w:rsidR="009A1B07" w:rsidRPr="001125C5">
        <w:rPr>
          <w:rFonts w:ascii="Times New Roman" w:eastAsia="Times New Roman" w:hAnsi="Times New Roman" w:cs="Times New Roman"/>
          <w:color w:val="000000" w:themeColor="text1"/>
          <w:sz w:val="24"/>
          <w:szCs w:val="24"/>
        </w:rPr>
        <w:t>PFHxS</w:t>
      </w:r>
      <w:proofErr w:type="spellEnd"/>
      <w:r w:rsidR="009A1B07" w:rsidRPr="001125C5">
        <w:rPr>
          <w:rFonts w:ascii="Times New Roman" w:eastAsia="Times New Roman" w:hAnsi="Times New Roman" w:cs="Times New Roman"/>
          <w:color w:val="000000" w:themeColor="text1"/>
          <w:sz w:val="24"/>
          <w:szCs w:val="24"/>
        </w:rPr>
        <w:t xml:space="preserve">' </w:t>
      </w:r>
      <w:proofErr w:type="spellStart"/>
      <w:r w:rsidR="009A1B07" w:rsidRPr="001125C5">
        <w:rPr>
          <w:rFonts w:ascii="Times New Roman" w:eastAsia="Times New Roman" w:hAnsi="Times New Roman" w:cs="Times New Roman"/>
          <w:color w:val="000000" w:themeColor="text1"/>
          <w:sz w:val="24"/>
          <w:szCs w:val="24"/>
        </w:rPr>
        <w:t>nin</w:t>
      </w:r>
      <w:proofErr w:type="spellEnd"/>
      <w:r w:rsidR="009A1B07" w:rsidRPr="001125C5">
        <w:rPr>
          <w:rFonts w:ascii="Times New Roman" w:eastAsia="Times New Roman" w:hAnsi="Times New Roman" w:cs="Times New Roman"/>
          <w:color w:val="000000" w:themeColor="text1"/>
          <w:sz w:val="24"/>
          <w:szCs w:val="24"/>
        </w:rPr>
        <w:t xml:space="preserve"> toplamı</w:t>
      </w:r>
      <w:r w:rsidRPr="001125C5">
        <w:rPr>
          <w:rFonts w:ascii="Times New Roman" w:eastAsia="Times New Roman" w:hAnsi="Times New Roman" w:cs="Times New Roman"/>
          <w:color w:val="000000" w:themeColor="text1"/>
          <w:sz w:val="24"/>
          <w:szCs w:val="24"/>
        </w:rPr>
        <w:t>dır.</w:t>
      </w:r>
    </w:p>
    <w:p w14:paraId="4538969A" w14:textId="5BE83876" w:rsidR="002B70AB" w:rsidRPr="00CA4D86" w:rsidRDefault="000F7C39" w:rsidP="002B70AB">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1125C5">
        <w:rPr>
          <w:rFonts w:ascii="Times New Roman" w:eastAsia="Times New Roman" w:hAnsi="Times New Roman" w:cs="Times New Roman"/>
          <w:color w:val="000000" w:themeColor="text1"/>
          <w:sz w:val="24"/>
          <w:szCs w:val="24"/>
        </w:rPr>
        <w:t>Bu durum</w:t>
      </w:r>
      <w:r w:rsidR="008A468E" w:rsidRPr="001125C5">
        <w:rPr>
          <w:rFonts w:ascii="Times New Roman" w:eastAsia="Times New Roman" w:hAnsi="Times New Roman" w:cs="Times New Roman"/>
          <w:color w:val="000000" w:themeColor="text1"/>
          <w:sz w:val="24"/>
          <w:szCs w:val="24"/>
        </w:rPr>
        <w:t>lar</w:t>
      </w:r>
      <w:r w:rsidRPr="001125C5">
        <w:rPr>
          <w:rFonts w:ascii="Times New Roman" w:eastAsia="Times New Roman" w:hAnsi="Times New Roman" w:cs="Times New Roman"/>
          <w:color w:val="000000" w:themeColor="text1"/>
          <w:sz w:val="24"/>
          <w:szCs w:val="24"/>
        </w:rPr>
        <w:t>da</w:t>
      </w:r>
      <w:r w:rsidR="002B3FBB">
        <w:rPr>
          <w:rFonts w:ascii="Times New Roman" w:eastAsia="Times New Roman" w:hAnsi="Times New Roman" w:cs="Times New Roman"/>
          <w:color w:val="000000" w:themeColor="text1"/>
          <w:sz w:val="24"/>
          <w:szCs w:val="24"/>
        </w:rPr>
        <w:t>;</w:t>
      </w:r>
      <w:r w:rsidRPr="001125C5">
        <w:rPr>
          <w:rFonts w:ascii="Times New Roman" w:eastAsia="Times New Roman" w:hAnsi="Times New Roman" w:cs="Times New Roman"/>
          <w:color w:val="000000" w:themeColor="text1"/>
          <w:sz w:val="24"/>
          <w:szCs w:val="24"/>
        </w:rPr>
        <w:t xml:space="preserve"> toplam parametrenin birleşik</w:t>
      </w:r>
      <w:r w:rsidRPr="008A468E">
        <w:rPr>
          <w:rFonts w:ascii="Times New Roman" w:eastAsia="Times New Roman" w:hAnsi="Times New Roman" w:cs="Times New Roman"/>
          <w:color w:val="000000" w:themeColor="text1"/>
          <w:sz w:val="24"/>
          <w:szCs w:val="24"/>
        </w:rPr>
        <w:t xml:space="preserve"> standart ölçüm belirsizliği </w:t>
      </w:r>
      <w:r w:rsidR="008A468E" w:rsidRPr="008A468E">
        <w:rPr>
          <w:rFonts w:ascii="Times New Roman" w:eastAsia="Times New Roman" w:hAnsi="Times New Roman" w:cs="Times New Roman"/>
          <w:color w:val="000000" w:themeColor="text1"/>
          <w:sz w:val="24"/>
          <w:szCs w:val="24"/>
        </w:rPr>
        <w:t>“u”</w:t>
      </w:r>
      <w:r w:rsidRPr="008A468E">
        <w:rPr>
          <w:rFonts w:ascii="Times New Roman" w:eastAsia="Times New Roman" w:hAnsi="Times New Roman" w:cs="Times New Roman"/>
          <w:color w:val="000000" w:themeColor="text1"/>
          <w:sz w:val="24"/>
          <w:szCs w:val="24"/>
        </w:rPr>
        <w:t>, bireysel birleşik belirsizliklerin karelerinin toplamının karekökü olarak hesaplanır.</w:t>
      </w:r>
    </w:p>
    <w:p w14:paraId="53F6EDB2" w14:textId="632C0E1E" w:rsidR="002B70AB" w:rsidRPr="00CA4D86" w:rsidRDefault="002B70AB" w:rsidP="003E582A">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CA4D86">
        <w:rPr>
          <w:rFonts w:ascii="Times New Roman" w:eastAsia="Times New Roman" w:hAnsi="Times New Roman" w:cs="Times New Roman"/>
          <w:color w:val="000000" w:themeColor="text1"/>
          <w:sz w:val="24"/>
          <w:szCs w:val="24"/>
        </w:rPr>
        <w:t>Analist</w:t>
      </w:r>
      <w:r w:rsidR="002B3FBB">
        <w:rPr>
          <w:rFonts w:ascii="Times New Roman" w:eastAsia="Times New Roman" w:hAnsi="Times New Roman" w:cs="Times New Roman"/>
          <w:color w:val="000000" w:themeColor="text1"/>
          <w:sz w:val="24"/>
          <w:szCs w:val="24"/>
        </w:rPr>
        <w:t>;</w:t>
      </w:r>
      <w:r w:rsidRPr="00CA4D86">
        <w:rPr>
          <w:rFonts w:ascii="Times New Roman" w:eastAsia="Times New Roman" w:hAnsi="Times New Roman" w:cs="Times New Roman"/>
          <w:color w:val="000000" w:themeColor="text1"/>
          <w:sz w:val="24"/>
          <w:szCs w:val="24"/>
        </w:rPr>
        <w:t xml:space="preserve"> Bakanlık resmî internet </w:t>
      </w:r>
      <w:r w:rsidR="002B3FBB">
        <w:rPr>
          <w:rFonts w:ascii="Times New Roman" w:eastAsia="Times New Roman" w:hAnsi="Times New Roman" w:cs="Times New Roman"/>
          <w:color w:val="000000" w:themeColor="text1"/>
          <w:sz w:val="24"/>
          <w:szCs w:val="24"/>
        </w:rPr>
        <w:t>sitesinde</w:t>
      </w:r>
      <w:r w:rsidR="002B3FBB" w:rsidRPr="00CA4D86">
        <w:rPr>
          <w:rFonts w:ascii="Times New Roman" w:eastAsia="Times New Roman" w:hAnsi="Times New Roman" w:cs="Times New Roman"/>
          <w:color w:val="000000" w:themeColor="text1"/>
          <w:sz w:val="24"/>
          <w:szCs w:val="24"/>
        </w:rPr>
        <w:t xml:space="preserve"> </w:t>
      </w:r>
      <w:r w:rsidRPr="00CA4D86">
        <w:rPr>
          <w:rFonts w:ascii="Times New Roman" w:eastAsia="Times New Roman" w:hAnsi="Times New Roman" w:cs="Times New Roman"/>
          <w:color w:val="000000" w:themeColor="text1"/>
          <w:sz w:val="24"/>
          <w:szCs w:val="24"/>
        </w:rPr>
        <w:t>yayımlanan analitik sonuçlar, ölçüm belirsizliği, geri kazanım ve mevzuat hükümleri arasındaki ilişkiye ait rapor belgesini dikkate alır.</w:t>
      </w:r>
    </w:p>
    <w:p w14:paraId="28050830" w14:textId="77777777" w:rsidR="007D25FF" w:rsidRDefault="007D25FF" w:rsidP="003E582A">
      <w:pPr>
        <w:spacing w:after="0" w:line="240" w:lineRule="auto"/>
        <w:jc w:val="both"/>
        <w:rPr>
          <w:rFonts w:ascii="Times New Roman" w:hAnsi="Times New Roman" w:cs="Times New Roman"/>
          <w:b/>
          <w:bCs/>
          <w:color w:val="000000" w:themeColor="text1"/>
          <w:sz w:val="24"/>
          <w:szCs w:val="24"/>
        </w:rPr>
      </w:pPr>
    </w:p>
    <w:p w14:paraId="5ED3D948" w14:textId="2C268837" w:rsidR="00FF1F7F" w:rsidRPr="00F4095C" w:rsidRDefault="00166578" w:rsidP="003E582A">
      <w:pPr>
        <w:spacing w:after="0" w:line="240" w:lineRule="auto"/>
        <w:jc w:val="both"/>
        <w:rPr>
          <w:rFonts w:ascii="Times New Roman" w:hAnsi="Times New Roman" w:cs="Times New Roman"/>
          <w:b/>
          <w:bCs/>
          <w:color w:val="000000" w:themeColor="text1"/>
          <w:sz w:val="24"/>
          <w:szCs w:val="24"/>
        </w:rPr>
      </w:pPr>
      <w:r w:rsidRPr="00F4095C">
        <w:rPr>
          <w:rFonts w:ascii="Times New Roman" w:hAnsi="Times New Roman" w:cs="Times New Roman"/>
          <w:b/>
          <w:bCs/>
          <w:color w:val="000000" w:themeColor="text1"/>
          <w:sz w:val="24"/>
          <w:szCs w:val="24"/>
        </w:rPr>
        <w:t xml:space="preserve">C.2. Sonuçların </w:t>
      </w:r>
      <w:r w:rsidR="002B3FBB">
        <w:rPr>
          <w:rFonts w:ascii="Times New Roman" w:hAnsi="Times New Roman" w:cs="Times New Roman"/>
          <w:b/>
          <w:bCs/>
          <w:color w:val="000000" w:themeColor="text1"/>
          <w:sz w:val="24"/>
          <w:szCs w:val="24"/>
        </w:rPr>
        <w:t>Y</w:t>
      </w:r>
      <w:r w:rsidRPr="00F4095C">
        <w:rPr>
          <w:rFonts w:ascii="Times New Roman" w:hAnsi="Times New Roman" w:cs="Times New Roman"/>
          <w:b/>
          <w:bCs/>
          <w:color w:val="000000" w:themeColor="text1"/>
          <w:sz w:val="24"/>
          <w:szCs w:val="24"/>
        </w:rPr>
        <w:t>orumlanması</w:t>
      </w:r>
    </w:p>
    <w:p w14:paraId="708F5C2D" w14:textId="38013AC0" w:rsidR="00166578" w:rsidRPr="00F4095C" w:rsidRDefault="00166578" w:rsidP="00726E7B">
      <w:pPr>
        <w:spacing w:after="0" w:line="240" w:lineRule="auto"/>
        <w:jc w:val="both"/>
        <w:rPr>
          <w:rFonts w:ascii="Times New Roman" w:hAnsi="Times New Roman" w:cs="Times New Roman"/>
          <w:b/>
          <w:bCs/>
          <w:color w:val="000000" w:themeColor="text1"/>
          <w:sz w:val="24"/>
          <w:szCs w:val="24"/>
        </w:rPr>
      </w:pPr>
      <w:r w:rsidRPr="00F4095C">
        <w:rPr>
          <w:rFonts w:ascii="Times New Roman" w:hAnsi="Times New Roman" w:cs="Times New Roman"/>
          <w:b/>
          <w:bCs/>
          <w:color w:val="000000" w:themeColor="text1"/>
          <w:sz w:val="24"/>
          <w:szCs w:val="24"/>
        </w:rPr>
        <w:t>C.2.1. Bir parti veya alt partinin kabulü</w:t>
      </w:r>
    </w:p>
    <w:p w14:paraId="22379964" w14:textId="037538A4" w:rsidR="00FF1F7F" w:rsidRPr="00235D2E" w:rsidRDefault="00516E78" w:rsidP="007D25FF">
      <w:pPr>
        <w:shd w:val="clear" w:color="auto" w:fill="FFFFFF"/>
        <w:spacing w:after="0" w:line="240" w:lineRule="auto"/>
        <w:ind w:firstLine="708"/>
        <w:jc w:val="both"/>
        <w:rPr>
          <w:rFonts w:ascii="Times New Roman" w:hAnsi="Times New Roman" w:cs="Times New Roman"/>
          <w:color w:val="000000" w:themeColor="text1"/>
          <w:sz w:val="24"/>
          <w:szCs w:val="24"/>
        </w:rPr>
      </w:pPr>
      <w:r w:rsidRPr="00516E78">
        <w:rPr>
          <w:rFonts w:ascii="Times New Roman" w:hAnsi="Times New Roman" w:cs="Times New Roman"/>
          <w:color w:val="000000" w:themeColor="text1"/>
          <w:sz w:val="24"/>
          <w:szCs w:val="24"/>
        </w:rPr>
        <w:t xml:space="preserve">Laboratuvar numunesinin analitik sonucundan </w:t>
      </w:r>
      <w:r w:rsidRPr="00A84101">
        <w:rPr>
          <w:rFonts w:ascii="Times New Roman" w:eastAsiaTheme="minorEastAsia" w:hAnsi="Times New Roman"/>
          <w:color w:val="000000" w:themeColor="text1"/>
          <w:sz w:val="24"/>
          <w:szCs w:val="24"/>
          <w:lang w:eastAsia="tr-TR"/>
        </w:rPr>
        <w:t>genişletilmiş ölçüm belirsizliğinin çıkartılması</w:t>
      </w:r>
      <w:r>
        <w:rPr>
          <w:rFonts w:ascii="Times New Roman" w:hAnsi="Times New Roman" w:cs="Times New Roman"/>
          <w:color w:val="000000" w:themeColor="text1"/>
          <w:sz w:val="24"/>
          <w:szCs w:val="24"/>
        </w:rPr>
        <w:t xml:space="preserve"> ile elde edilen sonucun (x-U) </w:t>
      </w:r>
      <w:r w:rsidR="00FF1F7F" w:rsidRPr="00F4095C">
        <w:rPr>
          <w:rFonts w:ascii="Times New Roman" w:hAnsi="Times New Roman" w:cs="Times New Roman"/>
          <w:color w:val="000000" w:themeColor="text1"/>
          <w:sz w:val="24"/>
          <w:szCs w:val="24"/>
        </w:rPr>
        <w:t xml:space="preserve">Türk Gıda Kodeksi Bulaşanlar Yönetmeliğinde belirtilen maksimum limiti aşmaması </w:t>
      </w:r>
      <w:r w:rsidR="00F4095C">
        <w:rPr>
          <w:rFonts w:ascii="Times New Roman" w:hAnsi="Times New Roman" w:cs="Times New Roman"/>
          <w:color w:val="000000" w:themeColor="text1"/>
          <w:sz w:val="24"/>
          <w:szCs w:val="24"/>
        </w:rPr>
        <w:t>durumunda</w:t>
      </w:r>
      <w:r w:rsidR="00FF1F7F" w:rsidRPr="00F4095C">
        <w:rPr>
          <w:rFonts w:ascii="Times New Roman" w:hAnsi="Times New Roman" w:cs="Times New Roman"/>
          <w:color w:val="000000" w:themeColor="text1"/>
          <w:sz w:val="24"/>
          <w:szCs w:val="24"/>
        </w:rPr>
        <w:t xml:space="preserve"> parti veya alt parti kabul edilir.</w:t>
      </w:r>
    </w:p>
    <w:p w14:paraId="00CF36AA" w14:textId="77777777" w:rsidR="007D25FF" w:rsidRDefault="007D25FF" w:rsidP="003E582A">
      <w:pPr>
        <w:spacing w:after="0" w:line="240" w:lineRule="auto"/>
        <w:jc w:val="both"/>
        <w:rPr>
          <w:rFonts w:ascii="Times New Roman" w:hAnsi="Times New Roman" w:cs="Times New Roman"/>
          <w:b/>
          <w:bCs/>
          <w:color w:val="000000" w:themeColor="text1"/>
          <w:sz w:val="24"/>
          <w:szCs w:val="24"/>
        </w:rPr>
      </w:pPr>
    </w:p>
    <w:p w14:paraId="758776EF" w14:textId="6417D18F" w:rsidR="00166578" w:rsidRPr="00F4095C" w:rsidRDefault="00166578" w:rsidP="00726E7B">
      <w:pPr>
        <w:spacing w:after="0" w:line="240" w:lineRule="auto"/>
        <w:jc w:val="both"/>
        <w:rPr>
          <w:rFonts w:ascii="Times New Roman" w:hAnsi="Times New Roman" w:cs="Times New Roman"/>
          <w:b/>
          <w:bCs/>
          <w:color w:val="000000" w:themeColor="text1"/>
          <w:sz w:val="24"/>
          <w:szCs w:val="24"/>
        </w:rPr>
      </w:pPr>
      <w:r w:rsidRPr="00F4095C">
        <w:rPr>
          <w:rFonts w:ascii="Times New Roman" w:hAnsi="Times New Roman" w:cs="Times New Roman"/>
          <w:b/>
          <w:bCs/>
          <w:color w:val="000000" w:themeColor="text1"/>
          <w:sz w:val="24"/>
          <w:szCs w:val="24"/>
        </w:rPr>
        <w:t>C.2.2. Bir parti veya alt partinin reddedilmesi</w:t>
      </w:r>
    </w:p>
    <w:p w14:paraId="23A4C3EB" w14:textId="2A07394E" w:rsidR="00FF1F7F" w:rsidRPr="00516E78" w:rsidRDefault="000F7C39" w:rsidP="007D25FF">
      <w:pPr>
        <w:shd w:val="clear" w:color="auto" w:fill="FFFFFF"/>
        <w:spacing w:after="0" w:line="240" w:lineRule="auto"/>
        <w:ind w:firstLine="708"/>
        <w:jc w:val="both"/>
        <w:rPr>
          <w:rFonts w:ascii="Times New Roman" w:hAnsi="Times New Roman" w:cs="Times New Roman"/>
          <w:color w:val="000000" w:themeColor="text1"/>
          <w:sz w:val="24"/>
          <w:szCs w:val="24"/>
        </w:rPr>
      </w:pPr>
      <w:r w:rsidRPr="00516E78">
        <w:rPr>
          <w:rFonts w:ascii="Times New Roman" w:hAnsi="Times New Roman" w:cs="Times New Roman"/>
          <w:color w:val="000000" w:themeColor="text1"/>
          <w:sz w:val="24"/>
          <w:szCs w:val="24"/>
        </w:rPr>
        <w:t>Laboratuvar numunesinin analitik sonucu</w:t>
      </w:r>
      <w:r w:rsidR="00F4095C" w:rsidRPr="00516E78">
        <w:rPr>
          <w:rFonts w:ascii="Times New Roman" w:hAnsi="Times New Roman" w:cs="Times New Roman"/>
          <w:color w:val="000000" w:themeColor="text1"/>
          <w:sz w:val="24"/>
          <w:szCs w:val="24"/>
        </w:rPr>
        <w:t>n</w:t>
      </w:r>
      <w:r w:rsidR="00516E78" w:rsidRPr="00516E78">
        <w:rPr>
          <w:rFonts w:ascii="Times New Roman" w:hAnsi="Times New Roman" w:cs="Times New Roman"/>
          <w:color w:val="000000" w:themeColor="text1"/>
          <w:sz w:val="24"/>
          <w:szCs w:val="24"/>
        </w:rPr>
        <w:t>dan</w:t>
      </w:r>
      <w:r w:rsidRPr="00516E78">
        <w:rPr>
          <w:rFonts w:ascii="Times New Roman" w:hAnsi="Times New Roman" w:cs="Times New Roman"/>
          <w:color w:val="000000" w:themeColor="text1"/>
          <w:sz w:val="24"/>
          <w:szCs w:val="24"/>
        </w:rPr>
        <w:t xml:space="preserve"> </w:t>
      </w:r>
      <w:r w:rsidR="00516E78" w:rsidRPr="00A84101">
        <w:rPr>
          <w:rFonts w:ascii="Times New Roman" w:eastAsiaTheme="minorEastAsia" w:hAnsi="Times New Roman"/>
          <w:color w:val="000000" w:themeColor="text1"/>
          <w:sz w:val="24"/>
          <w:szCs w:val="24"/>
          <w:lang w:eastAsia="tr-TR"/>
        </w:rPr>
        <w:t>genişletilmiş ölçüm belirsizliğinin çıkartılması</w:t>
      </w:r>
      <w:r w:rsidR="00516E78">
        <w:rPr>
          <w:rFonts w:ascii="Times New Roman" w:hAnsi="Times New Roman" w:cs="Times New Roman"/>
          <w:color w:val="000000" w:themeColor="text1"/>
          <w:sz w:val="24"/>
          <w:szCs w:val="24"/>
        </w:rPr>
        <w:t xml:space="preserve"> ile elde edilen sonucun (x-U) </w:t>
      </w:r>
      <w:r w:rsidRPr="00F4095C">
        <w:rPr>
          <w:rFonts w:ascii="Times New Roman" w:hAnsi="Times New Roman" w:cs="Times New Roman"/>
          <w:color w:val="000000" w:themeColor="text1"/>
          <w:sz w:val="24"/>
          <w:szCs w:val="24"/>
        </w:rPr>
        <w:t xml:space="preserve">Türk Gıda Kodeksi Bulaşanlar Yönetmeliğinde belirtilen maksimum limiti aşması </w:t>
      </w:r>
      <w:r w:rsidR="00F4095C">
        <w:rPr>
          <w:rFonts w:ascii="Times New Roman" w:hAnsi="Times New Roman" w:cs="Times New Roman"/>
          <w:color w:val="000000" w:themeColor="text1"/>
          <w:sz w:val="24"/>
          <w:szCs w:val="24"/>
        </w:rPr>
        <w:t>durumunda</w:t>
      </w:r>
      <w:r w:rsidRPr="00F4095C">
        <w:rPr>
          <w:rFonts w:ascii="Times New Roman" w:hAnsi="Times New Roman" w:cs="Times New Roman"/>
          <w:color w:val="000000" w:themeColor="text1"/>
          <w:sz w:val="24"/>
          <w:szCs w:val="24"/>
        </w:rPr>
        <w:t xml:space="preserve"> parti veya alt parti red</w:t>
      </w:r>
      <w:r w:rsidR="00FA16F2">
        <w:rPr>
          <w:rFonts w:ascii="Times New Roman" w:hAnsi="Times New Roman" w:cs="Times New Roman"/>
          <w:color w:val="000000" w:themeColor="text1"/>
          <w:sz w:val="24"/>
          <w:szCs w:val="24"/>
        </w:rPr>
        <w:t>d</w:t>
      </w:r>
      <w:r w:rsidRPr="00F4095C">
        <w:rPr>
          <w:rFonts w:ascii="Times New Roman" w:hAnsi="Times New Roman" w:cs="Times New Roman"/>
          <w:color w:val="000000" w:themeColor="text1"/>
          <w:sz w:val="24"/>
          <w:szCs w:val="24"/>
        </w:rPr>
        <w:t>edilir.</w:t>
      </w:r>
    </w:p>
    <w:p w14:paraId="5B659D49" w14:textId="5CC9120E" w:rsidR="00C124B6" w:rsidRPr="00F4095C" w:rsidRDefault="00C124B6" w:rsidP="00BC2A4F">
      <w:pPr>
        <w:spacing w:after="0"/>
        <w:jc w:val="both"/>
        <w:rPr>
          <w:rFonts w:ascii="Times New Roman" w:hAnsi="Times New Roman" w:cs="Times New Roman"/>
          <w:sz w:val="24"/>
          <w:szCs w:val="24"/>
        </w:rPr>
      </w:pPr>
    </w:p>
    <w:sectPr w:rsidR="00C124B6" w:rsidRPr="00F4095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9C799" w14:textId="77777777" w:rsidR="00B15E9C" w:rsidRDefault="00B15E9C" w:rsidP="00E814BE">
      <w:pPr>
        <w:spacing w:after="0" w:line="240" w:lineRule="auto"/>
      </w:pPr>
      <w:r>
        <w:separator/>
      </w:r>
    </w:p>
  </w:endnote>
  <w:endnote w:type="continuationSeparator" w:id="0">
    <w:p w14:paraId="3159D47A" w14:textId="77777777" w:rsidR="00B15E9C" w:rsidRDefault="00B15E9C" w:rsidP="00E81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452CE" w14:textId="7DEA610F" w:rsidR="00E814BE" w:rsidRDefault="00E814BE">
    <w:pPr>
      <w:pStyle w:val="AltBilgi"/>
      <w:jc w:val="center"/>
    </w:pPr>
  </w:p>
  <w:p w14:paraId="33653ED3" w14:textId="77777777" w:rsidR="00E814BE" w:rsidRDefault="00E814B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00733" w14:textId="77777777" w:rsidR="00B15E9C" w:rsidRDefault="00B15E9C" w:rsidP="00E814BE">
      <w:pPr>
        <w:spacing w:after="0" w:line="240" w:lineRule="auto"/>
      </w:pPr>
      <w:r>
        <w:separator/>
      </w:r>
    </w:p>
  </w:footnote>
  <w:footnote w:type="continuationSeparator" w:id="0">
    <w:p w14:paraId="32850FDA" w14:textId="77777777" w:rsidR="00B15E9C" w:rsidRDefault="00B15E9C" w:rsidP="00E814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263F"/>
    <w:multiLevelType w:val="hybridMultilevel"/>
    <w:tmpl w:val="66B813F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B7E4114"/>
    <w:multiLevelType w:val="hybridMultilevel"/>
    <w:tmpl w:val="7EE46608"/>
    <w:lvl w:ilvl="0" w:tplc="A29E2658">
      <w:start w:val="1"/>
      <mc:AlternateContent>
        <mc:Choice Requires="w14">
          <w:numFmt w:val="custom" w:format="a, ç, ĝ, ..."/>
        </mc:Choice>
        <mc:Fallback>
          <w:numFmt w:val="decimal"/>
        </mc:Fallback>
      </mc:AlternateContent>
      <w:lvlText w:val="%1)"/>
      <w:lvlJc w:val="left"/>
      <w:pPr>
        <w:tabs>
          <w:tab w:val="num" w:pos="0"/>
        </w:tabs>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3EA15771"/>
    <w:multiLevelType w:val="hybridMultilevel"/>
    <w:tmpl w:val="5DC6E6AC"/>
    <w:lvl w:ilvl="0" w:tplc="9F18028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3E001CE"/>
    <w:multiLevelType w:val="hybridMultilevel"/>
    <w:tmpl w:val="E00A74D6"/>
    <w:lvl w:ilvl="0" w:tplc="041F0005">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6ABD13DE"/>
    <w:multiLevelType w:val="hybridMultilevel"/>
    <w:tmpl w:val="A0849A56"/>
    <w:lvl w:ilvl="0" w:tplc="8F3A11D6">
      <w:start w:val="1"/>
      <w:numFmt w:val="bullet"/>
      <w:lvlText w:val="-"/>
      <w:lvlJc w:val="left"/>
      <w:pPr>
        <w:ind w:left="862" w:hanging="360"/>
      </w:pPr>
      <w:rPr>
        <w:rFonts w:ascii="Times New Roman" w:eastAsia="Times New Roman" w:hAnsi="Times New Roman" w:cs="Times New Roman"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5" w15:restartNumberingAfterBreak="0">
    <w:nsid w:val="75A91333"/>
    <w:multiLevelType w:val="hybridMultilevel"/>
    <w:tmpl w:val="A0A8E8C4"/>
    <w:lvl w:ilvl="0" w:tplc="FD8EB33A">
      <w:start w:val="1"/>
      <mc:AlternateContent>
        <mc:Choice Requires="w14">
          <w:numFmt w:val="custom" w:format="a, ç, ĝ, ..."/>
        </mc:Choice>
        <mc:Fallback>
          <w:numFmt w:val="decimal"/>
        </mc:Fallback>
      </mc:AlternateContent>
      <w:lvlText w:val="%1)"/>
      <w:lvlJc w:val="left"/>
      <w:pPr>
        <w:ind w:left="1286" w:hanging="360"/>
      </w:pPr>
      <w:rPr>
        <w:rFonts w:hint="default"/>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 w15:restartNumberingAfterBreak="0">
    <w:nsid w:val="7CAF203E"/>
    <w:multiLevelType w:val="hybridMultilevel"/>
    <w:tmpl w:val="A2843778"/>
    <w:lvl w:ilvl="0" w:tplc="8F3A11D6">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7EAA0C60"/>
    <w:multiLevelType w:val="hybridMultilevel"/>
    <w:tmpl w:val="C4D24300"/>
    <w:lvl w:ilvl="0" w:tplc="76841FE6">
      <w:numFmt w:val="bullet"/>
      <w:lvlText w:val="—"/>
      <w:lvlJc w:val="left"/>
      <w:pPr>
        <w:ind w:left="1065" w:hanging="705"/>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1"/>
  </w:num>
  <w:num w:numId="5">
    <w:abstractNumId w:val="5"/>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040"/>
    <w:rsid w:val="0000092B"/>
    <w:rsid w:val="00013572"/>
    <w:rsid w:val="00032A66"/>
    <w:rsid w:val="000512AE"/>
    <w:rsid w:val="00065E76"/>
    <w:rsid w:val="0007386D"/>
    <w:rsid w:val="00074BA8"/>
    <w:rsid w:val="00084C2B"/>
    <w:rsid w:val="00087956"/>
    <w:rsid w:val="00091280"/>
    <w:rsid w:val="000B2685"/>
    <w:rsid w:val="000B5D98"/>
    <w:rsid w:val="000B7564"/>
    <w:rsid w:val="000C2494"/>
    <w:rsid w:val="000E0FED"/>
    <w:rsid w:val="000F059D"/>
    <w:rsid w:val="000F6D9F"/>
    <w:rsid w:val="000F6F2E"/>
    <w:rsid w:val="000F7C39"/>
    <w:rsid w:val="00103ACF"/>
    <w:rsid w:val="001079A9"/>
    <w:rsid w:val="00111B85"/>
    <w:rsid w:val="001125C5"/>
    <w:rsid w:val="001226BB"/>
    <w:rsid w:val="00122771"/>
    <w:rsid w:val="0014338E"/>
    <w:rsid w:val="001462CC"/>
    <w:rsid w:val="0015271A"/>
    <w:rsid w:val="00154D80"/>
    <w:rsid w:val="00166578"/>
    <w:rsid w:val="00174E76"/>
    <w:rsid w:val="001757A1"/>
    <w:rsid w:val="00181F93"/>
    <w:rsid w:val="00185694"/>
    <w:rsid w:val="00185C42"/>
    <w:rsid w:val="00191C5B"/>
    <w:rsid w:val="00195EDB"/>
    <w:rsid w:val="001A34EB"/>
    <w:rsid w:val="001A59F5"/>
    <w:rsid w:val="001A79E0"/>
    <w:rsid w:val="001B24D2"/>
    <w:rsid w:val="001C3985"/>
    <w:rsid w:val="001D15E3"/>
    <w:rsid w:val="001D46BC"/>
    <w:rsid w:val="001E0F31"/>
    <w:rsid w:val="001E1AB5"/>
    <w:rsid w:val="001E6A58"/>
    <w:rsid w:val="001F0719"/>
    <w:rsid w:val="00206618"/>
    <w:rsid w:val="00210263"/>
    <w:rsid w:val="002208DB"/>
    <w:rsid w:val="0022698A"/>
    <w:rsid w:val="00235D2E"/>
    <w:rsid w:val="0024425B"/>
    <w:rsid w:val="00246E86"/>
    <w:rsid w:val="0025758D"/>
    <w:rsid w:val="002736B1"/>
    <w:rsid w:val="00277327"/>
    <w:rsid w:val="00281E7D"/>
    <w:rsid w:val="002A54FB"/>
    <w:rsid w:val="002A5F33"/>
    <w:rsid w:val="002B3FBB"/>
    <w:rsid w:val="002B70AB"/>
    <w:rsid w:val="002C1001"/>
    <w:rsid w:val="002C2B9B"/>
    <w:rsid w:val="002C7A65"/>
    <w:rsid w:val="002D0512"/>
    <w:rsid w:val="002D732B"/>
    <w:rsid w:val="002F2B03"/>
    <w:rsid w:val="002F4BE1"/>
    <w:rsid w:val="00305A46"/>
    <w:rsid w:val="00313E61"/>
    <w:rsid w:val="003149D3"/>
    <w:rsid w:val="003278B5"/>
    <w:rsid w:val="00336DAC"/>
    <w:rsid w:val="00340719"/>
    <w:rsid w:val="00342794"/>
    <w:rsid w:val="003461FC"/>
    <w:rsid w:val="00353AB1"/>
    <w:rsid w:val="00370710"/>
    <w:rsid w:val="0037136E"/>
    <w:rsid w:val="00385312"/>
    <w:rsid w:val="00385682"/>
    <w:rsid w:val="00390426"/>
    <w:rsid w:val="0039233A"/>
    <w:rsid w:val="003A0ED3"/>
    <w:rsid w:val="003A3FFA"/>
    <w:rsid w:val="003A4872"/>
    <w:rsid w:val="003A64B3"/>
    <w:rsid w:val="003B0139"/>
    <w:rsid w:val="003C4545"/>
    <w:rsid w:val="003E582A"/>
    <w:rsid w:val="003E5ADF"/>
    <w:rsid w:val="003F310B"/>
    <w:rsid w:val="003F345C"/>
    <w:rsid w:val="004025F1"/>
    <w:rsid w:val="00403B66"/>
    <w:rsid w:val="004040DA"/>
    <w:rsid w:val="004042C2"/>
    <w:rsid w:val="00406A4F"/>
    <w:rsid w:val="00416446"/>
    <w:rsid w:val="004225FC"/>
    <w:rsid w:val="00424806"/>
    <w:rsid w:val="004325DA"/>
    <w:rsid w:val="00434BDE"/>
    <w:rsid w:val="004472DE"/>
    <w:rsid w:val="00452A8E"/>
    <w:rsid w:val="0046191E"/>
    <w:rsid w:val="00476BCE"/>
    <w:rsid w:val="004A219D"/>
    <w:rsid w:val="004D52DD"/>
    <w:rsid w:val="004E384A"/>
    <w:rsid w:val="004E5A74"/>
    <w:rsid w:val="004F00B4"/>
    <w:rsid w:val="004F36FE"/>
    <w:rsid w:val="00500641"/>
    <w:rsid w:val="00516E78"/>
    <w:rsid w:val="00531DED"/>
    <w:rsid w:val="0053422F"/>
    <w:rsid w:val="00536E38"/>
    <w:rsid w:val="00537F09"/>
    <w:rsid w:val="00541CC3"/>
    <w:rsid w:val="00543E61"/>
    <w:rsid w:val="0055484A"/>
    <w:rsid w:val="005705A4"/>
    <w:rsid w:val="005708E9"/>
    <w:rsid w:val="00570BE1"/>
    <w:rsid w:val="00571F8B"/>
    <w:rsid w:val="00572ACE"/>
    <w:rsid w:val="00572CEE"/>
    <w:rsid w:val="005941CC"/>
    <w:rsid w:val="005C68B2"/>
    <w:rsid w:val="00613683"/>
    <w:rsid w:val="006154D5"/>
    <w:rsid w:val="00621745"/>
    <w:rsid w:val="00641F55"/>
    <w:rsid w:val="00650C98"/>
    <w:rsid w:val="006602D2"/>
    <w:rsid w:val="00660818"/>
    <w:rsid w:val="00661FBB"/>
    <w:rsid w:val="00682AB3"/>
    <w:rsid w:val="00683D69"/>
    <w:rsid w:val="006842F2"/>
    <w:rsid w:val="0068583C"/>
    <w:rsid w:val="0069643A"/>
    <w:rsid w:val="006967CE"/>
    <w:rsid w:val="006A38EB"/>
    <w:rsid w:val="006A6040"/>
    <w:rsid w:val="006B14F8"/>
    <w:rsid w:val="006B2C4B"/>
    <w:rsid w:val="006C456B"/>
    <w:rsid w:val="006D3528"/>
    <w:rsid w:val="006F02A8"/>
    <w:rsid w:val="006F26A4"/>
    <w:rsid w:val="007020FC"/>
    <w:rsid w:val="007125D3"/>
    <w:rsid w:val="007169E6"/>
    <w:rsid w:val="0072101E"/>
    <w:rsid w:val="00726E7B"/>
    <w:rsid w:val="0074327A"/>
    <w:rsid w:val="007467E7"/>
    <w:rsid w:val="00753DB3"/>
    <w:rsid w:val="0076271C"/>
    <w:rsid w:val="00763175"/>
    <w:rsid w:val="00765C79"/>
    <w:rsid w:val="00770BFC"/>
    <w:rsid w:val="00783348"/>
    <w:rsid w:val="00787033"/>
    <w:rsid w:val="00791DFD"/>
    <w:rsid w:val="00797396"/>
    <w:rsid w:val="007A611A"/>
    <w:rsid w:val="007A6E32"/>
    <w:rsid w:val="007B0138"/>
    <w:rsid w:val="007B0845"/>
    <w:rsid w:val="007B3806"/>
    <w:rsid w:val="007D0D6A"/>
    <w:rsid w:val="007D25FF"/>
    <w:rsid w:val="007D5696"/>
    <w:rsid w:val="007E3C8B"/>
    <w:rsid w:val="007E4308"/>
    <w:rsid w:val="007E57FB"/>
    <w:rsid w:val="007F56DA"/>
    <w:rsid w:val="00803F68"/>
    <w:rsid w:val="008136B7"/>
    <w:rsid w:val="008216F1"/>
    <w:rsid w:val="0083179F"/>
    <w:rsid w:val="00855BBB"/>
    <w:rsid w:val="008619F1"/>
    <w:rsid w:val="00862ADF"/>
    <w:rsid w:val="008676EF"/>
    <w:rsid w:val="00874710"/>
    <w:rsid w:val="00877459"/>
    <w:rsid w:val="00882828"/>
    <w:rsid w:val="008906F4"/>
    <w:rsid w:val="008945BE"/>
    <w:rsid w:val="008970EE"/>
    <w:rsid w:val="008A468E"/>
    <w:rsid w:val="008B6F5C"/>
    <w:rsid w:val="008C4AFC"/>
    <w:rsid w:val="008D1B26"/>
    <w:rsid w:val="008D59BE"/>
    <w:rsid w:val="008E5FC1"/>
    <w:rsid w:val="008F7510"/>
    <w:rsid w:val="0090488B"/>
    <w:rsid w:val="00906F9E"/>
    <w:rsid w:val="009151F3"/>
    <w:rsid w:val="00930648"/>
    <w:rsid w:val="00936638"/>
    <w:rsid w:val="00940DC4"/>
    <w:rsid w:val="0094440A"/>
    <w:rsid w:val="00945D1F"/>
    <w:rsid w:val="00963655"/>
    <w:rsid w:val="0096510A"/>
    <w:rsid w:val="00970589"/>
    <w:rsid w:val="00977388"/>
    <w:rsid w:val="00983CA9"/>
    <w:rsid w:val="0099372A"/>
    <w:rsid w:val="009A0EEC"/>
    <w:rsid w:val="009A1B07"/>
    <w:rsid w:val="009A2623"/>
    <w:rsid w:val="009D6562"/>
    <w:rsid w:val="009E0A7C"/>
    <w:rsid w:val="009F56C2"/>
    <w:rsid w:val="00A0504C"/>
    <w:rsid w:val="00A10146"/>
    <w:rsid w:val="00A12B89"/>
    <w:rsid w:val="00A146A2"/>
    <w:rsid w:val="00A16AB8"/>
    <w:rsid w:val="00A208C2"/>
    <w:rsid w:val="00A278C5"/>
    <w:rsid w:val="00A33EA3"/>
    <w:rsid w:val="00A3666E"/>
    <w:rsid w:val="00A44E20"/>
    <w:rsid w:val="00A468EC"/>
    <w:rsid w:val="00A513BD"/>
    <w:rsid w:val="00A72222"/>
    <w:rsid w:val="00A801EA"/>
    <w:rsid w:val="00A80B9F"/>
    <w:rsid w:val="00A83AEF"/>
    <w:rsid w:val="00A874F8"/>
    <w:rsid w:val="00A9016E"/>
    <w:rsid w:val="00A90E88"/>
    <w:rsid w:val="00A92318"/>
    <w:rsid w:val="00AA3AAF"/>
    <w:rsid w:val="00AD3BCB"/>
    <w:rsid w:val="00AE0A93"/>
    <w:rsid w:val="00AE2EEA"/>
    <w:rsid w:val="00AE767F"/>
    <w:rsid w:val="00AF286A"/>
    <w:rsid w:val="00B0063A"/>
    <w:rsid w:val="00B15E9C"/>
    <w:rsid w:val="00B17FE0"/>
    <w:rsid w:val="00B21FB0"/>
    <w:rsid w:val="00B2203C"/>
    <w:rsid w:val="00B26917"/>
    <w:rsid w:val="00B41E2F"/>
    <w:rsid w:val="00B41F82"/>
    <w:rsid w:val="00B46A0C"/>
    <w:rsid w:val="00B63C7A"/>
    <w:rsid w:val="00B772EB"/>
    <w:rsid w:val="00B81852"/>
    <w:rsid w:val="00B937E7"/>
    <w:rsid w:val="00BA3636"/>
    <w:rsid w:val="00BB1D1F"/>
    <w:rsid w:val="00BC1900"/>
    <w:rsid w:val="00BC2A4F"/>
    <w:rsid w:val="00BC2C18"/>
    <w:rsid w:val="00BC5C0A"/>
    <w:rsid w:val="00BC63AD"/>
    <w:rsid w:val="00BE5AC9"/>
    <w:rsid w:val="00BF0F06"/>
    <w:rsid w:val="00BF2D24"/>
    <w:rsid w:val="00C04853"/>
    <w:rsid w:val="00C124B6"/>
    <w:rsid w:val="00C32E89"/>
    <w:rsid w:val="00C35DE1"/>
    <w:rsid w:val="00C45106"/>
    <w:rsid w:val="00C47248"/>
    <w:rsid w:val="00C63A83"/>
    <w:rsid w:val="00C66D5C"/>
    <w:rsid w:val="00C73C13"/>
    <w:rsid w:val="00C849B5"/>
    <w:rsid w:val="00C8770E"/>
    <w:rsid w:val="00C91668"/>
    <w:rsid w:val="00C9466F"/>
    <w:rsid w:val="00C95DF5"/>
    <w:rsid w:val="00CA2491"/>
    <w:rsid w:val="00CA4D86"/>
    <w:rsid w:val="00CB4672"/>
    <w:rsid w:val="00CB4F99"/>
    <w:rsid w:val="00CB50EE"/>
    <w:rsid w:val="00CB5D6F"/>
    <w:rsid w:val="00CC0D83"/>
    <w:rsid w:val="00CC6023"/>
    <w:rsid w:val="00CC71BA"/>
    <w:rsid w:val="00D02D14"/>
    <w:rsid w:val="00D06534"/>
    <w:rsid w:val="00D11313"/>
    <w:rsid w:val="00D3177D"/>
    <w:rsid w:val="00D433B0"/>
    <w:rsid w:val="00D6254C"/>
    <w:rsid w:val="00D64D7E"/>
    <w:rsid w:val="00D66EE8"/>
    <w:rsid w:val="00D7388D"/>
    <w:rsid w:val="00D758BD"/>
    <w:rsid w:val="00D777D0"/>
    <w:rsid w:val="00DB218C"/>
    <w:rsid w:val="00DD1831"/>
    <w:rsid w:val="00DD1EF7"/>
    <w:rsid w:val="00DD4064"/>
    <w:rsid w:val="00DD6A75"/>
    <w:rsid w:val="00DF6832"/>
    <w:rsid w:val="00DF6FF1"/>
    <w:rsid w:val="00E048C2"/>
    <w:rsid w:val="00E05D79"/>
    <w:rsid w:val="00E1483C"/>
    <w:rsid w:val="00E3248C"/>
    <w:rsid w:val="00E42C03"/>
    <w:rsid w:val="00E4642F"/>
    <w:rsid w:val="00E57CED"/>
    <w:rsid w:val="00E66EBF"/>
    <w:rsid w:val="00E7399D"/>
    <w:rsid w:val="00E769A8"/>
    <w:rsid w:val="00E8053A"/>
    <w:rsid w:val="00E814BE"/>
    <w:rsid w:val="00E85254"/>
    <w:rsid w:val="00E95738"/>
    <w:rsid w:val="00EA313E"/>
    <w:rsid w:val="00EB007B"/>
    <w:rsid w:val="00EB3D2E"/>
    <w:rsid w:val="00EC1455"/>
    <w:rsid w:val="00EC2397"/>
    <w:rsid w:val="00EC6097"/>
    <w:rsid w:val="00ED0274"/>
    <w:rsid w:val="00ED13D2"/>
    <w:rsid w:val="00F042DB"/>
    <w:rsid w:val="00F11C1E"/>
    <w:rsid w:val="00F14C49"/>
    <w:rsid w:val="00F22D94"/>
    <w:rsid w:val="00F31654"/>
    <w:rsid w:val="00F34FA1"/>
    <w:rsid w:val="00F4095C"/>
    <w:rsid w:val="00F41F88"/>
    <w:rsid w:val="00F55674"/>
    <w:rsid w:val="00F65B6F"/>
    <w:rsid w:val="00F93AC4"/>
    <w:rsid w:val="00FA16F2"/>
    <w:rsid w:val="00FB02E7"/>
    <w:rsid w:val="00FB376C"/>
    <w:rsid w:val="00FB4A51"/>
    <w:rsid w:val="00FF0160"/>
    <w:rsid w:val="00FF1F7F"/>
    <w:rsid w:val="00FF2E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4875C"/>
  <w15:chartTrackingRefBased/>
  <w15:docId w15:val="{E462D328-DEE0-4983-B01C-83516EFA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2EB"/>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basedOn w:val="Normal"/>
    <w:rsid w:val="00B772EB"/>
    <w:pPr>
      <w:spacing w:after="0" w:line="240" w:lineRule="auto"/>
      <w:jc w:val="both"/>
    </w:pPr>
    <w:rPr>
      <w:rFonts w:ascii="Times New Roman" w:eastAsiaTheme="minorEastAsia" w:hAnsi="Times New Roman" w:cs="Times New Roman"/>
      <w:sz w:val="19"/>
      <w:szCs w:val="19"/>
      <w:lang w:eastAsia="tr-TR"/>
    </w:rPr>
  </w:style>
  <w:style w:type="table" w:styleId="TabloKlavuzu">
    <w:name w:val="Table Grid"/>
    <w:basedOn w:val="NormalTablo"/>
    <w:uiPriority w:val="39"/>
    <w:rsid w:val="0066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103ACF"/>
    <w:pPr>
      <w:ind w:left="720"/>
      <w:contextualSpacing/>
    </w:pPr>
    <w:rPr>
      <w:rFonts w:ascii="Calibri" w:eastAsia="Calibri" w:hAnsi="Calibri" w:cs="Times New Roman"/>
    </w:rPr>
  </w:style>
  <w:style w:type="character" w:styleId="Kpr">
    <w:name w:val="Hyperlink"/>
    <w:basedOn w:val="VarsaylanParagrafYazTipi"/>
    <w:uiPriority w:val="99"/>
    <w:unhideWhenUsed/>
    <w:rsid w:val="00DD4064"/>
    <w:rPr>
      <w:color w:val="0563C1" w:themeColor="hyperlink"/>
      <w:u w:val="single"/>
    </w:rPr>
  </w:style>
  <w:style w:type="character" w:customStyle="1" w:styleId="zmlenmeyenBahsetme1">
    <w:name w:val="Çözümlenmeyen Bahsetme1"/>
    <w:basedOn w:val="VarsaylanParagrafYazTipi"/>
    <w:uiPriority w:val="99"/>
    <w:semiHidden/>
    <w:unhideWhenUsed/>
    <w:rsid w:val="00DD4064"/>
    <w:rPr>
      <w:color w:val="605E5C"/>
      <w:shd w:val="clear" w:color="auto" w:fill="E1DFDD"/>
    </w:rPr>
  </w:style>
  <w:style w:type="character" w:styleId="zlenenKpr">
    <w:name w:val="FollowedHyperlink"/>
    <w:basedOn w:val="VarsaylanParagrafYazTipi"/>
    <w:uiPriority w:val="99"/>
    <w:semiHidden/>
    <w:unhideWhenUsed/>
    <w:rsid w:val="00336DAC"/>
    <w:rPr>
      <w:color w:val="954F72" w:themeColor="followedHyperlink"/>
      <w:u w:val="single"/>
    </w:rPr>
  </w:style>
  <w:style w:type="character" w:styleId="AklamaBavurusu">
    <w:name w:val="annotation reference"/>
    <w:basedOn w:val="VarsaylanParagrafYazTipi"/>
    <w:uiPriority w:val="99"/>
    <w:semiHidden/>
    <w:unhideWhenUsed/>
    <w:rsid w:val="00FB02E7"/>
    <w:rPr>
      <w:sz w:val="16"/>
      <w:szCs w:val="16"/>
    </w:rPr>
  </w:style>
  <w:style w:type="paragraph" w:styleId="AklamaMetni">
    <w:name w:val="annotation text"/>
    <w:basedOn w:val="Normal"/>
    <w:link w:val="AklamaMetniChar"/>
    <w:uiPriority w:val="99"/>
    <w:semiHidden/>
    <w:unhideWhenUsed/>
    <w:rsid w:val="00FB02E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B02E7"/>
    <w:rPr>
      <w:sz w:val="20"/>
      <w:szCs w:val="20"/>
    </w:rPr>
  </w:style>
  <w:style w:type="paragraph" w:styleId="AklamaKonusu">
    <w:name w:val="annotation subject"/>
    <w:basedOn w:val="AklamaMetni"/>
    <w:next w:val="AklamaMetni"/>
    <w:link w:val="AklamaKonusuChar"/>
    <w:uiPriority w:val="99"/>
    <w:semiHidden/>
    <w:unhideWhenUsed/>
    <w:rsid w:val="00FB02E7"/>
    <w:rPr>
      <w:b/>
      <w:bCs/>
    </w:rPr>
  </w:style>
  <w:style w:type="character" w:customStyle="1" w:styleId="AklamaKonusuChar">
    <w:name w:val="Açıklama Konusu Char"/>
    <w:basedOn w:val="AklamaMetniChar"/>
    <w:link w:val="AklamaKonusu"/>
    <w:uiPriority w:val="99"/>
    <w:semiHidden/>
    <w:rsid w:val="00FB02E7"/>
    <w:rPr>
      <w:b/>
      <w:bCs/>
      <w:sz w:val="20"/>
      <w:szCs w:val="20"/>
    </w:rPr>
  </w:style>
  <w:style w:type="paragraph" w:customStyle="1" w:styleId="metin">
    <w:name w:val="metin"/>
    <w:basedOn w:val="Normal"/>
    <w:rsid w:val="00CC60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E814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814BE"/>
  </w:style>
  <w:style w:type="paragraph" w:styleId="AltBilgi">
    <w:name w:val="footer"/>
    <w:basedOn w:val="Normal"/>
    <w:link w:val="AltBilgiChar"/>
    <w:uiPriority w:val="99"/>
    <w:unhideWhenUsed/>
    <w:rsid w:val="00E814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814BE"/>
  </w:style>
  <w:style w:type="paragraph" w:styleId="BalonMetni">
    <w:name w:val="Balloon Text"/>
    <w:basedOn w:val="Normal"/>
    <w:link w:val="BalonMetniChar"/>
    <w:uiPriority w:val="99"/>
    <w:semiHidden/>
    <w:unhideWhenUsed/>
    <w:rsid w:val="0076317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631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52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18E4F-957E-4573-A6B9-86F46E0C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2258</Words>
  <Characters>12876</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Afranur Ozcoban</dc:creator>
  <cp:keywords/>
  <dc:description/>
  <cp:lastModifiedBy>Nurseda KOCA</cp:lastModifiedBy>
  <cp:revision>2</cp:revision>
  <dcterms:created xsi:type="dcterms:W3CDTF">2025-10-21T06:17:00Z</dcterms:created>
  <dcterms:modified xsi:type="dcterms:W3CDTF">2025-10-21T06:17:00Z</dcterms:modified>
</cp:coreProperties>
</file>