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2CFCD" w14:textId="77777777" w:rsidR="005C4594" w:rsidRPr="00EC35B8" w:rsidRDefault="005C4594" w:rsidP="005C4594">
      <w:pPr>
        <w:spacing w:after="120" w:line="240" w:lineRule="auto"/>
        <w:ind w:firstLine="567"/>
        <w:jc w:val="center"/>
        <w:rPr>
          <w:rFonts w:ascii="Times New Roman" w:hAnsi="Times New Roman" w:cs="Times New Roman"/>
          <w:b/>
          <w:bCs/>
        </w:rPr>
      </w:pPr>
      <w:r w:rsidRPr="00EC35B8">
        <w:rPr>
          <w:rFonts w:ascii="Times New Roman" w:hAnsi="Times New Roman" w:cs="Times New Roman"/>
          <w:b/>
          <w:bCs/>
        </w:rPr>
        <w:t>Ek-1</w:t>
      </w:r>
    </w:p>
    <w:p w14:paraId="119514EC" w14:textId="2FEF66E0" w:rsidR="0068223E" w:rsidRPr="00C50168" w:rsidRDefault="0068223E" w:rsidP="00100CCF">
      <w:pPr>
        <w:spacing w:after="120" w:line="240" w:lineRule="auto"/>
        <w:ind w:firstLine="567"/>
        <w:jc w:val="center"/>
        <w:rPr>
          <w:rFonts w:ascii="Times New Roman" w:hAnsi="Times New Roman" w:cs="Times New Roman"/>
          <w:b/>
          <w:bCs/>
        </w:rPr>
      </w:pPr>
      <w:r w:rsidRPr="00C50168">
        <w:rPr>
          <w:rFonts w:ascii="Times New Roman" w:hAnsi="Times New Roman" w:cs="Times New Roman"/>
          <w:b/>
          <w:bCs/>
        </w:rPr>
        <w:t xml:space="preserve">ALERJİYE VEYA İNTOLERANSA </w:t>
      </w:r>
      <w:r w:rsidRPr="00C50168">
        <w:rPr>
          <w:rFonts w:ascii="Times New Roman" w:hAnsi="Times New Roman" w:cs="Times New Roman"/>
          <w:b/>
          <w:bCs/>
          <w:shd w:val="clear" w:color="auto" w:fill="FFFFFF" w:themeFill="background1"/>
        </w:rPr>
        <w:t>NEDEN OLAN                                                   BELİRLİ MADDE VEYA ÜRÜNLER</w:t>
      </w:r>
      <w:r w:rsidR="00967B31" w:rsidRPr="00C50168">
        <w:rPr>
          <w:rFonts w:ascii="Times New Roman" w:hAnsi="Times New Roman" w:cs="Times New Roman"/>
          <w:b/>
          <w:bCs/>
          <w:shd w:val="clear" w:color="auto" w:fill="FFFFFF" w:themeFill="background1"/>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216"/>
      </w:tblGrid>
      <w:tr w:rsidR="00FA1DC9" w:rsidRPr="007E3E1E" w14:paraId="281E8324" w14:textId="77777777" w:rsidTr="00C50168">
        <w:trPr>
          <w:trHeight w:val="438"/>
        </w:trPr>
        <w:tc>
          <w:tcPr>
            <w:tcW w:w="4106" w:type="dxa"/>
            <w:shd w:val="clear" w:color="auto" w:fill="auto"/>
            <w:vAlign w:val="center"/>
          </w:tcPr>
          <w:p w14:paraId="6B4328E6" w14:textId="119B02F5" w:rsidR="00050F3E" w:rsidRPr="00C50168" w:rsidRDefault="00100CCF" w:rsidP="00C50168">
            <w:pPr>
              <w:spacing w:after="0" w:line="240" w:lineRule="auto"/>
              <w:rPr>
                <w:rFonts w:ascii="Times New Roman" w:hAnsi="Times New Roman" w:cs="Times New Roman"/>
                <w:b/>
                <w:bCs/>
              </w:rPr>
            </w:pPr>
            <w:r w:rsidRPr="00C50168">
              <w:rPr>
                <w:rFonts w:ascii="Times New Roman" w:hAnsi="Times New Roman" w:cs="Times New Roman"/>
                <w:b/>
                <w:bCs/>
              </w:rPr>
              <w:t>M</w:t>
            </w:r>
            <w:r w:rsidR="00C50168">
              <w:rPr>
                <w:rFonts w:ascii="Times New Roman" w:hAnsi="Times New Roman" w:cs="Times New Roman"/>
                <w:b/>
                <w:bCs/>
              </w:rPr>
              <w:t>adde veya ürünler</w:t>
            </w:r>
          </w:p>
        </w:tc>
        <w:tc>
          <w:tcPr>
            <w:tcW w:w="5216" w:type="dxa"/>
            <w:vAlign w:val="center"/>
          </w:tcPr>
          <w:p w14:paraId="0A84EA55"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b/>
                <w:bCs/>
                <w:sz w:val="20"/>
                <w:szCs w:val="20"/>
                <w:lang w:eastAsia="tr-TR"/>
              </w:rPr>
              <w:t>Hariç Tutulan Ürünler</w:t>
            </w:r>
          </w:p>
        </w:tc>
      </w:tr>
      <w:tr w:rsidR="00FA1DC9" w:rsidRPr="007E3E1E" w14:paraId="732545E1" w14:textId="77777777" w:rsidTr="00C72AA0">
        <w:tc>
          <w:tcPr>
            <w:tcW w:w="4106" w:type="dxa"/>
            <w:shd w:val="clear" w:color="auto" w:fill="auto"/>
            <w:vAlign w:val="center"/>
          </w:tcPr>
          <w:p w14:paraId="3599C1C3"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1) Gluten içeren tahıllar: buğday (ör. kılçıksız buğday ve kamut), çavdar, arpa, yulaf veya bunların hibrit türleri ve bunların ürünleri</w:t>
            </w:r>
          </w:p>
        </w:tc>
        <w:tc>
          <w:tcPr>
            <w:tcW w:w="5216" w:type="dxa"/>
            <w:shd w:val="clear" w:color="auto" w:fill="auto"/>
            <w:vAlign w:val="center"/>
          </w:tcPr>
          <w:p w14:paraId="66AB2CD4" w14:textId="54D5CEE6"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Dekstroz dâhil buğday bazlı glukoz şurupları</w:t>
            </w:r>
            <w:r w:rsidR="00302D32" w:rsidRPr="00A0528D">
              <w:rPr>
                <w:rFonts w:ascii="Times New Roman" w:eastAsia="Times New Roman" w:hAnsi="Times New Roman" w:cs="Times New Roman"/>
                <w:sz w:val="20"/>
                <w:szCs w:val="20"/>
                <w:lang w:eastAsia="tr-TR"/>
              </w:rPr>
              <w:t xml:space="preserve"> </w:t>
            </w:r>
            <w:r w:rsidR="00302D32" w:rsidRPr="00A0528D">
              <w:rPr>
                <w:rFonts w:ascii="Times New Roman" w:eastAsia="Times New Roman" w:hAnsi="Times New Roman" w:cs="Times New Roman"/>
                <w:sz w:val="20"/>
                <w:szCs w:val="20"/>
                <w:vertAlign w:val="superscript"/>
                <w:lang w:eastAsia="tr-TR"/>
              </w:rPr>
              <w:t>(1)</w:t>
            </w:r>
          </w:p>
          <w:p w14:paraId="4FE3BCCC" w14:textId="296F22D3"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Buğday bazlı maltodekstrinler</w:t>
            </w:r>
            <w:r w:rsidR="00302D32" w:rsidRPr="00A0528D">
              <w:rPr>
                <w:rFonts w:ascii="Times New Roman" w:eastAsia="Times New Roman" w:hAnsi="Times New Roman" w:cs="Times New Roman"/>
                <w:sz w:val="20"/>
                <w:szCs w:val="20"/>
                <w:lang w:eastAsia="tr-TR"/>
              </w:rPr>
              <w:t xml:space="preserve"> </w:t>
            </w:r>
            <w:r w:rsidR="00302D32" w:rsidRPr="00A0528D">
              <w:rPr>
                <w:rFonts w:ascii="Times New Roman" w:eastAsia="Times New Roman" w:hAnsi="Times New Roman" w:cs="Times New Roman"/>
                <w:sz w:val="20"/>
                <w:szCs w:val="20"/>
                <w:vertAlign w:val="superscript"/>
                <w:lang w:eastAsia="tr-TR"/>
              </w:rPr>
              <w:t>(1)</w:t>
            </w:r>
          </w:p>
          <w:p w14:paraId="6ECEBAA5" w14:textId="77777777" w:rsidR="00FA1DC9" w:rsidRPr="00A0528D" w:rsidRDefault="00FA1DC9" w:rsidP="00E50C3A">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Arpa bazlı glukoz şurupları</w:t>
            </w:r>
          </w:p>
          <w:p w14:paraId="0BDB324C" w14:textId="320ADEE3" w:rsidR="008D58A5" w:rsidRPr="00A0528D" w:rsidRDefault="00E861AE" w:rsidP="00E50C3A">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Tarımsal</w:t>
            </w:r>
            <w:r w:rsidR="00EF2EFE" w:rsidRPr="00A0528D">
              <w:rPr>
                <w:rFonts w:ascii="Times New Roman" w:eastAsia="Times New Roman" w:hAnsi="Times New Roman" w:cs="Times New Roman"/>
                <w:sz w:val="20"/>
                <w:szCs w:val="20"/>
                <w:lang w:eastAsia="tr-TR"/>
              </w:rPr>
              <w:t xml:space="preserve"> kökenli</w:t>
            </w:r>
            <w:r w:rsidRPr="00A0528D">
              <w:rPr>
                <w:rFonts w:ascii="Times New Roman" w:eastAsia="Times New Roman" w:hAnsi="Times New Roman" w:cs="Times New Roman"/>
                <w:sz w:val="20"/>
                <w:szCs w:val="20"/>
                <w:lang w:eastAsia="tr-TR"/>
              </w:rPr>
              <w:t xml:space="preserve"> etil alkol üretimi de dahil olmak üzere alkollü içkiler için distilat yapımında kullanılan tahıllar </w:t>
            </w:r>
          </w:p>
        </w:tc>
      </w:tr>
      <w:tr w:rsidR="00FA1DC9" w:rsidRPr="007E3E1E" w14:paraId="30FC7DD3" w14:textId="77777777" w:rsidTr="007E3E1E">
        <w:tc>
          <w:tcPr>
            <w:tcW w:w="4106" w:type="dxa"/>
            <w:vAlign w:val="center"/>
          </w:tcPr>
          <w:p w14:paraId="77F6B262"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 xml:space="preserve">2) Kabuklular </w:t>
            </w:r>
            <w:r w:rsidRPr="007E3E1E">
              <w:rPr>
                <w:rFonts w:ascii="Times New Roman" w:eastAsia="Times New Roman" w:hAnsi="Times New Roman" w:cs="Times New Roman"/>
                <w:i/>
                <w:sz w:val="20"/>
                <w:szCs w:val="20"/>
                <w:lang w:eastAsia="tr-TR"/>
              </w:rPr>
              <w:t>(</w:t>
            </w:r>
            <w:r w:rsidRPr="007E3E1E">
              <w:rPr>
                <w:rFonts w:ascii="Times New Roman" w:eastAsia="Times New Roman" w:hAnsi="Times New Roman" w:cs="Times New Roman"/>
                <w:bCs/>
                <w:i/>
                <w:sz w:val="20"/>
                <w:szCs w:val="20"/>
                <w:lang w:eastAsia="tr-TR"/>
              </w:rPr>
              <w:t>Crustacea</w:t>
            </w:r>
            <w:r w:rsidRPr="007E3E1E">
              <w:rPr>
                <w:rFonts w:ascii="Times New Roman" w:eastAsia="Times New Roman" w:hAnsi="Times New Roman" w:cs="Times New Roman"/>
                <w:i/>
                <w:sz w:val="20"/>
                <w:szCs w:val="20"/>
                <w:lang w:eastAsia="tr-TR"/>
              </w:rPr>
              <w:t>)</w:t>
            </w:r>
            <w:r w:rsidRPr="007E3E1E">
              <w:rPr>
                <w:rFonts w:ascii="Times New Roman" w:eastAsia="Times New Roman" w:hAnsi="Times New Roman" w:cs="Times New Roman"/>
                <w:sz w:val="20"/>
                <w:szCs w:val="20"/>
                <w:lang w:eastAsia="tr-TR"/>
              </w:rPr>
              <w:t xml:space="preserve"> ve bunların ürünleri</w:t>
            </w:r>
          </w:p>
        </w:tc>
        <w:tc>
          <w:tcPr>
            <w:tcW w:w="5216" w:type="dxa"/>
            <w:vAlign w:val="center"/>
          </w:tcPr>
          <w:p w14:paraId="4E265E4D" w14:textId="77777777" w:rsidR="00FA1DC9" w:rsidRPr="00A0528D" w:rsidRDefault="00FA1DC9" w:rsidP="00822127">
            <w:pPr>
              <w:spacing w:after="0" w:line="240" w:lineRule="auto"/>
              <w:ind w:left="252" w:hanging="180"/>
              <w:rPr>
                <w:rFonts w:ascii="Times New Roman" w:eastAsia="Times New Roman" w:hAnsi="Times New Roman" w:cs="Times New Roman"/>
                <w:sz w:val="20"/>
                <w:szCs w:val="20"/>
                <w:lang w:eastAsia="tr-TR"/>
              </w:rPr>
            </w:pPr>
          </w:p>
        </w:tc>
      </w:tr>
      <w:tr w:rsidR="00FA1DC9" w:rsidRPr="007E3E1E" w14:paraId="5D844C38" w14:textId="77777777" w:rsidTr="007E3E1E">
        <w:tc>
          <w:tcPr>
            <w:tcW w:w="4106" w:type="dxa"/>
            <w:vAlign w:val="center"/>
          </w:tcPr>
          <w:p w14:paraId="6173D6ED"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3) Yumurta ve yumurta ürünleri</w:t>
            </w:r>
          </w:p>
        </w:tc>
        <w:tc>
          <w:tcPr>
            <w:tcW w:w="5216" w:type="dxa"/>
            <w:vAlign w:val="center"/>
          </w:tcPr>
          <w:p w14:paraId="340922AE" w14:textId="77777777" w:rsidR="00FA1DC9" w:rsidRPr="00A0528D" w:rsidRDefault="00FA1DC9" w:rsidP="00822127">
            <w:pPr>
              <w:spacing w:after="0" w:line="240" w:lineRule="auto"/>
              <w:ind w:left="252" w:hanging="180"/>
              <w:rPr>
                <w:rFonts w:ascii="Times New Roman" w:eastAsia="Times New Roman" w:hAnsi="Times New Roman" w:cs="Times New Roman"/>
                <w:sz w:val="20"/>
                <w:szCs w:val="20"/>
                <w:lang w:eastAsia="tr-TR"/>
              </w:rPr>
            </w:pPr>
          </w:p>
        </w:tc>
      </w:tr>
      <w:tr w:rsidR="00FA1DC9" w:rsidRPr="007E3E1E" w14:paraId="1B6297C6" w14:textId="77777777" w:rsidTr="007E3E1E">
        <w:tc>
          <w:tcPr>
            <w:tcW w:w="4106" w:type="dxa"/>
            <w:vAlign w:val="center"/>
          </w:tcPr>
          <w:p w14:paraId="376CE679"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4) Balık ve balık ürünleri</w:t>
            </w:r>
          </w:p>
        </w:tc>
        <w:tc>
          <w:tcPr>
            <w:tcW w:w="5216" w:type="dxa"/>
            <w:vAlign w:val="center"/>
          </w:tcPr>
          <w:p w14:paraId="67D27989" w14:textId="77777777"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Vitamin veya karotenoid preparatlarında taşıyıcı olarak kullanılan balık jelatini</w:t>
            </w:r>
          </w:p>
          <w:p w14:paraId="108D64D9" w14:textId="77777777" w:rsidR="00FA1DC9" w:rsidRPr="00A0528D" w:rsidRDefault="00FA1DC9" w:rsidP="00FA1DC9">
            <w:pPr>
              <w:numPr>
                <w:ilvl w:val="0"/>
                <w:numId w:val="1"/>
              </w:numPr>
              <w:tabs>
                <w:tab w:val="num" w:pos="72"/>
              </w:tabs>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Bira ve şarapta durultma yardımcısı olarak kullanılan balık jelatini veya Isinglass (balık tutkalı)</w:t>
            </w:r>
          </w:p>
        </w:tc>
      </w:tr>
      <w:tr w:rsidR="00FA1DC9" w:rsidRPr="007E3E1E" w14:paraId="2E70A02B" w14:textId="77777777" w:rsidTr="007E3E1E">
        <w:tc>
          <w:tcPr>
            <w:tcW w:w="4106" w:type="dxa"/>
            <w:vAlign w:val="center"/>
          </w:tcPr>
          <w:p w14:paraId="30655096"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5) Yerfıstığı ve yerfıstığı ürünleri</w:t>
            </w:r>
          </w:p>
        </w:tc>
        <w:tc>
          <w:tcPr>
            <w:tcW w:w="5216" w:type="dxa"/>
            <w:vAlign w:val="center"/>
          </w:tcPr>
          <w:p w14:paraId="39D1532C" w14:textId="77777777" w:rsidR="00FA1DC9" w:rsidRPr="00A0528D"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588DF3FD" w14:textId="77777777" w:rsidTr="00C72AA0">
        <w:tc>
          <w:tcPr>
            <w:tcW w:w="4106" w:type="dxa"/>
            <w:vAlign w:val="center"/>
          </w:tcPr>
          <w:p w14:paraId="31BD5BA7"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6) Soya fasulyesi ve soya fasulyesi ürünleri</w:t>
            </w:r>
          </w:p>
        </w:tc>
        <w:tc>
          <w:tcPr>
            <w:tcW w:w="5216" w:type="dxa"/>
            <w:shd w:val="clear" w:color="auto" w:fill="auto"/>
            <w:vAlign w:val="center"/>
          </w:tcPr>
          <w:p w14:paraId="7D9224C1" w14:textId="1E5AD95A" w:rsidR="00E81525" w:rsidRPr="00A0528D" w:rsidRDefault="00E81525" w:rsidP="00C72AA0">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Tam r</w:t>
            </w:r>
            <w:r w:rsidR="00FA1DC9" w:rsidRPr="00A0528D">
              <w:rPr>
                <w:rFonts w:ascii="Times New Roman" w:eastAsia="Times New Roman" w:hAnsi="Times New Roman" w:cs="Times New Roman"/>
                <w:sz w:val="20"/>
                <w:szCs w:val="20"/>
                <w:lang w:eastAsia="tr-TR"/>
              </w:rPr>
              <w:t>afine soya fasulyesi yağı (katı ve sıvı)</w:t>
            </w:r>
            <w:r w:rsidRPr="00A0528D">
              <w:rPr>
                <w:rFonts w:ascii="Times New Roman" w:eastAsia="Times New Roman" w:hAnsi="Times New Roman" w:cs="Times New Roman"/>
                <w:sz w:val="20"/>
                <w:szCs w:val="20"/>
                <w:vertAlign w:val="superscript"/>
                <w:lang w:eastAsia="tr-TR"/>
              </w:rPr>
              <w:t xml:space="preserve"> (1)</w:t>
            </w:r>
          </w:p>
          <w:p w14:paraId="52E4C397" w14:textId="77777777"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Soya fasulyesinden elde edilen tokoferollerin (E306) doğal karışımları, doğal D-alfa tokoferol, doğal D-alfa tokoferol asetat, doğal D-alfa tokoferol suksinat</w:t>
            </w:r>
          </w:p>
          <w:p w14:paraId="2D306A1F" w14:textId="77777777"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Soya fasulyesi kaynaklı bitkisel yağlardan elde edilen bitkisel steroller ve bitkisel sterol esterleri</w:t>
            </w:r>
          </w:p>
          <w:p w14:paraId="3564012D" w14:textId="77777777" w:rsidR="00FA1DC9" w:rsidRPr="00A0528D" w:rsidRDefault="00FA1DC9" w:rsidP="00FA1DC9">
            <w:pPr>
              <w:numPr>
                <w:ilvl w:val="0"/>
                <w:numId w:val="1"/>
              </w:numPr>
              <w:spacing w:after="120" w:line="240" w:lineRule="auto"/>
              <w:ind w:left="252" w:hanging="180"/>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Soya fasulyesi kaynaklı bitkisel sıvı yağ sterollerinden üretilen bitkisel stanol esteri</w:t>
            </w:r>
          </w:p>
        </w:tc>
      </w:tr>
      <w:tr w:rsidR="00FA1DC9" w:rsidRPr="007E3E1E" w14:paraId="5DD254FB" w14:textId="77777777" w:rsidTr="007E3E1E">
        <w:trPr>
          <w:trHeight w:val="1098"/>
        </w:trPr>
        <w:tc>
          <w:tcPr>
            <w:tcW w:w="4106" w:type="dxa"/>
            <w:vAlign w:val="center"/>
          </w:tcPr>
          <w:p w14:paraId="58D6062D"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7) Süt ve süt ürünleri (laktoz dahil)</w:t>
            </w:r>
          </w:p>
        </w:tc>
        <w:tc>
          <w:tcPr>
            <w:tcW w:w="5216" w:type="dxa"/>
            <w:vAlign w:val="center"/>
          </w:tcPr>
          <w:p w14:paraId="12AAD7C5" w14:textId="77777777" w:rsidR="00FA1DC9" w:rsidRDefault="00EF2EFE" w:rsidP="00D86A2B">
            <w:pPr>
              <w:numPr>
                <w:ilvl w:val="0"/>
                <w:numId w:val="1"/>
              </w:numPr>
              <w:tabs>
                <w:tab w:val="clear" w:pos="454"/>
                <w:tab w:val="num" w:pos="289"/>
              </w:tabs>
              <w:spacing w:after="120" w:line="240" w:lineRule="auto"/>
              <w:ind w:left="289"/>
              <w:rPr>
                <w:rFonts w:ascii="Times New Roman" w:eastAsia="Times New Roman" w:hAnsi="Times New Roman" w:cs="Times New Roman"/>
                <w:sz w:val="20"/>
                <w:szCs w:val="20"/>
                <w:lang w:eastAsia="tr-TR"/>
              </w:rPr>
            </w:pPr>
            <w:r w:rsidRPr="00A0528D">
              <w:rPr>
                <w:rFonts w:ascii="Times New Roman" w:eastAsia="Times New Roman" w:hAnsi="Times New Roman" w:cs="Times New Roman"/>
                <w:sz w:val="20"/>
                <w:szCs w:val="20"/>
                <w:lang w:eastAsia="tr-TR"/>
              </w:rPr>
              <w:t>Tarımsal kökenli etil alkol üretimi de dahil olmak üzere alkollü içkiler için distilat yapımında kullanılan</w:t>
            </w:r>
            <w:r w:rsidR="00735509" w:rsidRPr="00A0528D">
              <w:rPr>
                <w:rFonts w:ascii="Times New Roman" w:hAnsi="Times New Roman" w:cs="Times New Roman"/>
                <w:sz w:val="20"/>
                <w:szCs w:val="20"/>
              </w:rPr>
              <w:t xml:space="preserve"> peynir altı suyu</w:t>
            </w:r>
            <w:r w:rsidR="00FA1DC9" w:rsidRPr="00A0528D">
              <w:rPr>
                <w:rFonts w:ascii="Times New Roman" w:eastAsia="Times New Roman" w:hAnsi="Times New Roman" w:cs="Times New Roman"/>
                <w:sz w:val="20"/>
                <w:szCs w:val="20"/>
                <w:lang w:eastAsia="tr-TR"/>
              </w:rPr>
              <w:t xml:space="preserve"> </w:t>
            </w:r>
          </w:p>
          <w:p w14:paraId="1A4B824C" w14:textId="3F244EA6" w:rsidR="00D86A2B" w:rsidRPr="00D86A2B" w:rsidRDefault="00D86A2B" w:rsidP="00D86A2B">
            <w:pPr>
              <w:numPr>
                <w:ilvl w:val="0"/>
                <w:numId w:val="1"/>
              </w:numPr>
              <w:tabs>
                <w:tab w:val="clear" w:pos="454"/>
                <w:tab w:val="num" w:pos="289"/>
              </w:tabs>
              <w:spacing w:after="120" w:line="240" w:lineRule="auto"/>
              <w:ind w:left="289"/>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Laktitol</w:t>
            </w:r>
          </w:p>
        </w:tc>
      </w:tr>
      <w:tr w:rsidR="00FA1DC9" w:rsidRPr="007E3E1E" w14:paraId="03444B94" w14:textId="77777777" w:rsidTr="00E50C3A">
        <w:tc>
          <w:tcPr>
            <w:tcW w:w="4106" w:type="dxa"/>
            <w:vAlign w:val="center"/>
          </w:tcPr>
          <w:p w14:paraId="691303F0"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8) Sert kabuklu meyveler: Badem (</w:t>
            </w:r>
            <w:r w:rsidRPr="007E3E1E">
              <w:rPr>
                <w:rFonts w:ascii="Times New Roman" w:eastAsia="Times New Roman" w:hAnsi="Times New Roman" w:cs="Times New Roman"/>
                <w:i/>
                <w:iCs/>
                <w:sz w:val="20"/>
                <w:szCs w:val="20"/>
                <w:lang w:eastAsia="tr-TR"/>
              </w:rPr>
              <w:t>Amygdalus communis</w:t>
            </w:r>
            <w:r w:rsidRPr="007E3E1E">
              <w:rPr>
                <w:rFonts w:ascii="Times New Roman" w:eastAsia="Times New Roman" w:hAnsi="Times New Roman" w:cs="Times New Roman"/>
                <w:sz w:val="20"/>
                <w:szCs w:val="20"/>
                <w:lang w:eastAsia="tr-TR"/>
              </w:rPr>
              <w:t xml:space="preserve"> L.), fındık (</w:t>
            </w:r>
            <w:r w:rsidRPr="007E3E1E">
              <w:rPr>
                <w:rFonts w:ascii="Times New Roman" w:eastAsia="Times New Roman" w:hAnsi="Times New Roman" w:cs="Times New Roman"/>
                <w:i/>
                <w:iCs/>
                <w:sz w:val="20"/>
                <w:szCs w:val="20"/>
                <w:lang w:eastAsia="tr-TR"/>
              </w:rPr>
              <w:t>Corylus avellana</w:t>
            </w:r>
            <w:r w:rsidRPr="007E3E1E">
              <w:rPr>
                <w:rFonts w:ascii="Times New Roman" w:eastAsia="Times New Roman" w:hAnsi="Times New Roman" w:cs="Times New Roman"/>
                <w:sz w:val="20"/>
                <w:szCs w:val="20"/>
                <w:lang w:eastAsia="tr-TR"/>
              </w:rPr>
              <w:t>), ceviz (</w:t>
            </w:r>
            <w:r w:rsidRPr="007E3E1E">
              <w:rPr>
                <w:rFonts w:ascii="Times New Roman" w:eastAsia="Times New Roman" w:hAnsi="Times New Roman" w:cs="Times New Roman"/>
                <w:i/>
                <w:iCs/>
                <w:sz w:val="20"/>
                <w:szCs w:val="20"/>
                <w:lang w:eastAsia="tr-TR"/>
              </w:rPr>
              <w:t>Juglans regia</w:t>
            </w:r>
            <w:r w:rsidRPr="007E3E1E">
              <w:rPr>
                <w:rFonts w:ascii="Times New Roman" w:eastAsia="Times New Roman" w:hAnsi="Times New Roman" w:cs="Times New Roman"/>
                <w:sz w:val="20"/>
                <w:szCs w:val="20"/>
                <w:lang w:eastAsia="tr-TR"/>
              </w:rPr>
              <w:t>), kaju fıstığı (</w:t>
            </w:r>
            <w:r w:rsidRPr="007E3E1E">
              <w:rPr>
                <w:rFonts w:ascii="Times New Roman" w:eastAsia="Times New Roman" w:hAnsi="Times New Roman" w:cs="Times New Roman"/>
                <w:i/>
                <w:iCs/>
                <w:sz w:val="20"/>
                <w:szCs w:val="20"/>
                <w:lang w:eastAsia="tr-TR"/>
              </w:rPr>
              <w:t>Anacardium occidentale</w:t>
            </w:r>
            <w:r w:rsidRPr="007E3E1E">
              <w:rPr>
                <w:rFonts w:ascii="Times New Roman" w:eastAsia="Times New Roman" w:hAnsi="Times New Roman" w:cs="Times New Roman"/>
                <w:sz w:val="20"/>
                <w:szCs w:val="20"/>
                <w:lang w:eastAsia="tr-TR"/>
              </w:rPr>
              <w:t>), pikan cevizi (</w:t>
            </w:r>
            <w:r w:rsidRPr="007E3E1E">
              <w:rPr>
                <w:rFonts w:ascii="Times New Roman" w:eastAsia="Times New Roman" w:hAnsi="Times New Roman" w:cs="Times New Roman"/>
                <w:i/>
                <w:iCs/>
                <w:sz w:val="20"/>
                <w:szCs w:val="20"/>
                <w:lang w:eastAsia="tr-TR"/>
              </w:rPr>
              <w:t>Carya illinoiesis</w:t>
            </w:r>
            <w:r w:rsidRPr="007E3E1E">
              <w:rPr>
                <w:rFonts w:ascii="Times New Roman" w:eastAsia="Times New Roman" w:hAnsi="Times New Roman" w:cs="Times New Roman"/>
                <w:sz w:val="20"/>
                <w:szCs w:val="20"/>
                <w:lang w:eastAsia="tr-TR"/>
              </w:rPr>
              <w:t xml:space="preserve"> </w:t>
            </w:r>
            <w:r w:rsidRPr="007E3E1E">
              <w:rPr>
                <w:rFonts w:ascii="Times New Roman" w:eastAsia="Times New Roman" w:hAnsi="Times New Roman" w:cs="Times New Roman"/>
                <w:i/>
                <w:iCs/>
                <w:sz w:val="20"/>
                <w:szCs w:val="20"/>
                <w:lang w:eastAsia="tr-TR"/>
              </w:rPr>
              <w:t>(Wangenh.) K.Koch</w:t>
            </w:r>
            <w:r w:rsidRPr="007E3E1E">
              <w:rPr>
                <w:rFonts w:ascii="Times New Roman" w:eastAsia="Times New Roman" w:hAnsi="Times New Roman" w:cs="Times New Roman"/>
                <w:sz w:val="20"/>
                <w:szCs w:val="20"/>
                <w:lang w:eastAsia="tr-TR"/>
              </w:rPr>
              <w:t>), brezilya fındığı (</w:t>
            </w:r>
            <w:r w:rsidRPr="007E3E1E">
              <w:rPr>
                <w:rFonts w:ascii="Times New Roman" w:eastAsia="Times New Roman" w:hAnsi="Times New Roman" w:cs="Times New Roman"/>
                <w:i/>
                <w:iCs/>
                <w:sz w:val="20"/>
                <w:szCs w:val="20"/>
                <w:lang w:eastAsia="tr-TR"/>
              </w:rPr>
              <w:t>Bertholletia excelsa</w:t>
            </w:r>
            <w:r w:rsidRPr="007E3E1E">
              <w:rPr>
                <w:rFonts w:ascii="Times New Roman" w:eastAsia="Times New Roman" w:hAnsi="Times New Roman" w:cs="Times New Roman"/>
                <w:sz w:val="20"/>
                <w:szCs w:val="20"/>
                <w:lang w:eastAsia="tr-TR"/>
              </w:rPr>
              <w:t>), antep fıstığı (</w:t>
            </w:r>
            <w:r w:rsidRPr="007E3E1E">
              <w:rPr>
                <w:rFonts w:ascii="Times New Roman" w:eastAsia="Times New Roman" w:hAnsi="Times New Roman" w:cs="Times New Roman"/>
                <w:i/>
                <w:iCs/>
                <w:sz w:val="20"/>
                <w:szCs w:val="20"/>
                <w:lang w:eastAsia="tr-TR"/>
              </w:rPr>
              <w:t>Pistacia vera</w:t>
            </w:r>
            <w:r w:rsidRPr="007E3E1E">
              <w:rPr>
                <w:rFonts w:ascii="Times New Roman" w:eastAsia="Times New Roman" w:hAnsi="Times New Roman" w:cs="Times New Roman"/>
                <w:sz w:val="20"/>
                <w:szCs w:val="20"/>
                <w:lang w:eastAsia="tr-TR"/>
              </w:rPr>
              <w:t>), macadamia fındığı ve Queensland fındığı (</w:t>
            </w:r>
            <w:r w:rsidRPr="007E3E1E">
              <w:rPr>
                <w:rFonts w:ascii="Times New Roman" w:eastAsia="Times New Roman" w:hAnsi="Times New Roman" w:cs="Times New Roman"/>
                <w:i/>
                <w:iCs/>
                <w:sz w:val="20"/>
                <w:szCs w:val="20"/>
                <w:lang w:eastAsia="tr-TR"/>
              </w:rPr>
              <w:t>Macadamia</w:t>
            </w:r>
            <w:r w:rsidRPr="007E3E1E">
              <w:rPr>
                <w:rFonts w:ascii="Times New Roman" w:eastAsia="Times New Roman" w:hAnsi="Times New Roman" w:cs="Times New Roman"/>
                <w:sz w:val="20"/>
                <w:szCs w:val="20"/>
                <w:lang w:eastAsia="tr-TR"/>
              </w:rPr>
              <w:t xml:space="preserve"> </w:t>
            </w:r>
            <w:r w:rsidRPr="007E3E1E">
              <w:rPr>
                <w:rFonts w:ascii="Times New Roman" w:eastAsia="Times New Roman" w:hAnsi="Times New Roman" w:cs="Times New Roman"/>
                <w:i/>
                <w:iCs/>
                <w:sz w:val="20"/>
                <w:szCs w:val="20"/>
                <w:lang w:eastAsia="tr-TR"/>
              </w:rPr>
              <w:t>ternifolia</w:t>
            </w:r>
            <w:r w:rsidRPr="007E3E1E">
              <w:rPr>
                <w:rFonts w:ascii="Times New Roman" w:eastAsia="Times New Roman" w:hAnsi="Times New Roman" w:cs="Times New Roman"/>
                <w:sz w:val="20"/>
                <w:szCs w:val="20"/>
                <w:lang w:eastAsia="tr-TR"/>
              </w:rPr>
              <w:t>) ve bunların ürünleri</w:t>
            </w:r>
          </w:p>
        </w:tc>
        <w:tc>
          <w:tcPr>
            <w:tcW w:w="5216" w:type="dxa"/>
            <w:shd w:val="clear" w:color="auto" w:fill="auto"/>
            <w:vAlign w:val="center"/>
          </w:tcPr>
          <w:p w14:paraId="198AF777" w14:textId="53572136" w:rsidR="008D58A5" w:rsidRPr="00D86A2B" w:rsidRDefault="00D86A2B" w:rsidP="00D86A2B">
            <w:pPr>
              <w:spacing w:after="120" w:line="240" w:lineRule="auto"/>
              <w:ind w:left="147"/>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r w:rsidR="00EF2EFE" w:rsidRPr="00D86A2B">
              <w:rPr>
                <w:rFonts w:ascii="Times New Roman" w:eastAsia="Times New Roman" w:hAnsi="Times New Roman" w:cs="Times New Roman"/>
                <w:sz w:val="20"/>
                <w:szCs w:val="20"/>
                <w:lang w:eastAsia="tr-TR"/>
              </w:rPr>
              <w:t xml:space="preserve">Tarımsal kökenli etil alkol üretimi de dahil olmak üzere alkollü içkiler için distilat yapımında kullanılan </w:t>
            </w:r>
            <w:r w:rsidR="00E81525" w:rsidRPr="00D86A2B">
              <w:rPr>
                <w:rFonts w:ascii="Times New Roman" w:eastAsia="Times New Roman" w:hAnsi="Times New Roman" w:cs="Times New Roman"/>
                <w:sz w:val="20"/>
                <w:szCs w:val="20"/>
                <w:lang w:eastAsia="tr-TR"/>
              </w:rPr>
              <w:t xml:space="preserve">sert kabuklu meyveler </w:t>
            </w:r>
          </w:p>
        </w:tc>
      </w:tr>
      <w:tr w:rsidR="00FA1DC9" w:rsidRPr="007E3E1E" w14:paraId="5FE3F281" w14:textId="77777777" w:rsidTr="007E3E1E">
        <w:tc>
          <w:tcPr>
            <w:tcW w:w="4106" w:type="dxa"/>
            <w:vAlign w:val="center"/>
          </w:tcPr>
          <w:p w14:paraId="6E141AD8"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9) Kereviz ve kereviz ürünleri</w:t>
            </w:r>
          </w:p>
        </w:tc>
        <w:tc>
          <w:tcPr>
            <w:tcW w:w="5216" w:type="dxa"/>
            <w:vAlign w:val="center"/>
          </w:tcPr>
          <w:p w14:paraId="1456C583"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50DD0397" w14:textId="77777777" w:rsidTr="007E3E1E">
        <w:tc>
          <w:tcPr>
            <w:tcW w:w="4106" w:type="dxa"/>
            <w:vAlign w:val="center"/>
          </w:tcPr>
          <w:p w14:paraId="46DB1661"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10) Hardal ve hardal ürünleri</w:t>
            </w:r>
          </w:p>
        </w:tc>
        <w:tc>
          <w:tcPr>
            <w:tcW w:w="5216" w:type="dxa"/>
            <w:vAlign w:val="center"/>
          </w:tcPr>
          <w:p w14:paraId="5DF66712"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164BE98C" w14:textId="77777777" w:rsidTr="007E3E1E">
        <w:tc>
          <w:tcPr>
            <w:tcW w:w="4106" w:type="dxa"/>
            <w:vAlign w:val="center"/>
          </w:tcPr>
          <w:p w14:paraId="49DFA0D4"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11) Susam tohumu ve susam tohumu ürünleri</w:t>
            </w:r>
          </w:p>
        </w:tc>
        <w:tc>
          <w:tcPr>
            <w:tcW w:w="5216" w:type="dxa"/>
            <w:vAlign w:val="center"/>
          </w:tcPr>
          <w:p w14:paraId="2329D137"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4A0159F8" w14:textId="77777777" w:rsidTr="007E3E1E">
        <w:trPr>
          <w:trHeight w:val="1161"/>
        </w:trPr>
        <w:tc>
          <w:tcPr>
            <w:tcW w:w="4106" w:type="dxa"/>
            <w:vAlign w:val="center"/>
          </w:tcPr>
          <w:p w14:paraId="794B6D08"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 xml:space="preserve">12) Kükürt dioksit ve sülfitler </w:t>
            </w:r>
            <w:r w:rsidRPr="007E3E1E">
              <w:rPr>
                <w:rFonts w:ascii="Times New Roman" w:eastAsia="Times New Roman" w:hAnsi="Times New Roman" w:cs="Times New Roman"/>
                <w:sz w:val="20"/>
                <w:szCs w:val="20"/>
                <w:vertAlign w:val="subscript"/>
                <w:lang w:eastAsia="tr-TR"/>
              </w:rPr>
              <w:t xml:space="preserve"> </w:t>
            </w:r>
            <w:r w:rsidRPr="007E3E1E">
              <w:rPr>
                <w:rFonts w:ascii="Times New Roman" w:eastAsia="Times New Roman" w:hAnsi="Times New Roman" w:cs="Times New Roman"/>
                <w:sz w:val="20"/>
                <w:szCs w:val="20"/>
                <w:lang w:eastAsia="tr-TR"/>
              </w:rPr>
              <w:t>(tüketime hazır veya üreticilerin talimatlarına göre hazırlanan ürünler için, toplam SO</w:t>
            </w:r>
            <w:r w:rsidRPr="007E3E1E">
              <w:rPr>
                <w:rFonts w:ascii="Times New Roman" w:eastAsia="Times New Roman" w:hAnsi="Times New Roman" w:cs="Times New Roman"/>
                <w:sz w:val="20"/>
                <w:szCs w:val="20"/>
                <w:vertAlign w:val="subscript"/>
                <w:lang w:eastAsia="tr-TR"/>
              </w:rPr>
              <w:t xml:space="preserve">2 </w:t>
            </w:r>
            <w:r w:rsidRPr="007E3E1E">
              <w:rPr>
                <w:rFonts w:ascii="Times New Roman" w:eastAsia="Times New Roman" w:hAnsi="Times New Roman" w:cs="Times New Roman"/>
                <w:sz w:val="20"/>
                <w:szCs w:val="20"/>
                <w:lang w:eastAsia="tr-TR"/>
              </w:rPr>
              <w:t>cinsinden hesaplanan konsantrasyonu 10 mg/kg veya 10 mg/L’den daha fazla olanlar)</w:t>
            </w:r>
          </w:p>
        </w:tc>
        <w:tc>
          <w:tcPr>
            <w:tcW w:w="5216" w:type="dxa"/>
            <w:vAlign w:val="center"/>
          </w:tcPr>
          <w:p w14:paraId="5DA2CF8E"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780F38BB" w14:textId="77777777" w:rsidTr="007E3E1E">
        <w:tc>
          <w:tcPr>
            <w:tcW w:w="4106" w:type="dxa"/>
            <w:tcBorders>
              <w:bottom w:val="single" w:sz="4" w:space="0" w:color="auto"/>
            </w:tcBorders>
            <w:vAlign w:val="center"/>
          </w:tcPr>
          <w:p w14:paraId="30E561B3"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13) Acı bakla ve acı bakla ürünleri</w:t>
            </w:r>
          </w:p>
        </w:tc>
        <w:tc>
          <w:tcPr>
            <w:tcW w:w="5216" w:type="dxa"/>
            <w:tcBorders>
              <w:bottom w:val="single" w:sz="4" w:space="0" w:color="auto"/>
            </w:tcBorders>
            <w:vAlign w:val="center"/>
          </w:tcPr>
          <w:p w14:paraId="6AE1EB5D"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FA1DC9" w:rsidRPr="007E3E1E" w14:paraId="23BD160D" w14:textId="77777777" w:rsidTr="007E3E1E">
        <w:tc>
          <w:tcPr>
            <w:tcW w:w="4106" w:type="dxa"/>
            <w:tcBorders>
              <w:bottom w:val="single" w:sz="4" w:space="0" w:color="auto"/>
            </w:tcBorders>
            <w:vAlign w:val="center"/>
          </w:tcPr>
          <w:p w14:paraId="7B005823" w14:textId="77777777" w:rsidR="00FA1DC9" w:rsidRPr="007E3E1E" w:rsidRDefault="00FA1DC9" w:rsidP="00822127">
            <w:pPr>
              <w:spacing w:after="120" w:line="240" w:lineRule="auto"/>
              <w:rPr>
                <w:rFonts w:ascii="Times New Roman" w:eastAsia="Times New Roman" w:hAnsi="Times New Roman" w:cs="Times New Roman"/>
                <w:sz w:val="20"/>
                <w:szCs w:val="20"/>
                <w:lang w:eastAsia="tr-TR"/>
              </w:rPr>
            </w:pPr>
            <w:r w:rsidRPr="007E3E1E">
              <w:rPr>
                <w:rFonts w:ascii="Times New Roman" w:eastAsia="Times New Roman" w:hAnsi="Times New Roman" w:cs="Times New Roman"/>
                <w:sz w:val="20"/>
                <w:szCs w:val="20"/>
                <w:lang w:eastAsia="tr-TR"/>
              </w:rPr>
              <w:t>14) Yumuşakçalar ve ürünleri</w:t>
            </w:r>
          </w:p>
        </w:tc>
        <w:tc>
          <w:tcPr>
            <w:tcW w:w="5216" w:type="dxa"/>
            <w:tcBorders>
              <w:bottom w:val="single" w:sz="4" w:space="0" w:color="auto"/>
            </w:tcBorders>
            <w:vAlign w:val="center"/>
          </w:tcPr>
          <w:p w14:paraId="574240CE" w14:textId="77777777" w:rsidR="00FA1DC9" w:rsidRPr="007E3E1E" w:rsidRDefault="00FA1DC9" w:rsidP="00822127">
            <w:pPr>
              <w:spacing w:after="0" w:line="240" w:lineRule="auto"/>
              <w:rPr>
                <w:rFonts w:ascii="Times New Roman" w:eastAsia="Times New Roman" w:hAnsi="Times New Roman" w:cs="Times New Roman"/>
                <w:sz w:val="20"/>
                <w:szCs w:val="20"/>
                <w:lang w:eastAsia="tr-TR"/>
              </w:rPr>
            </w:pPr>
          </w:p>
        </w:tc>
      </w:tr>
      <w:tr w:rsidR="00792736" w:rsidRPr="007E3E1E" w14:paraId="1444E48D" w14:textId="77777777" w:rsidTr="00E50C3A">
        <w:tc>
          <w:tcPr>
            <w:tcW w:w="9322" w:type="dxa"/>
            <w:gridSpan w:val="2"/>
            <w:tcBorders>
              <w:top w:val="single" w:sz="4" w:space="0" w:color="auto"/>
              <w:left w:val="nil"/>
              <w:bottom w:val="nil"/>
              <w:right w:val="nil"/>
            </w:tcBorders>
            <w:shd w:val="clear" w:color="auto" w:fill="auto"/>
            <w:vAlign w:val="center"/>
          </w:tcPr>
          <w:p w14:paraId="05A13397" w14:textId="097281B6" w:rsidR="00792736" w:rsidRPr="007E3E1E" w:rsidRDefault="00792736" w:rsidP="00822127">
            <w:pPr>
              <w:pStyle w:val="ListeParagraf"/>
              <w:numPr>
                <w:ilvl w:val="0"/>
                <w:numId w:val="21"/>
              </w:numPr>
              <w:tabs>
                <w:tab w:val="left" w:pos="284"/>
              </w:tabs>
              <w:spacing w:after="0" w:line="240" w:lineRule="auto"/>
              <w:ind w:left="142" w:hanging="142"/>
              <w:jc w:val="both"/>
              <w:rPr>
                <w:rFonts w:ascii="Times New Roman" w:hAnsi="Times New Roman" w:cs="Times New Roman"/>
                <w:sz w:val="18"/>
                <w:szCs w:val="18"/>
              </w:rPr>
            </w:pPr>
            <w:r w:rsidRPr="007E3E1E">
              <w:rPr>
                <w:rFonts w:ascii="Times New Roman" w:hAnsi="Times New Roman" w:cs="Times New Roman"/>
                <w:sz w:val="18"/>
                <w:szCs w:val="18"/>
              </w:rPr>
              <w:t>Uygulanan proses alerjenite seviyesini arttırmadıkça bunlardan elde edilen ürünler</w:t>
            </w:r>
          </w:p>
        </w:tc>
      </w:tr>
    </w:tbl>
    <w:p w14:paraId="2EB0AAD9" w14:textId="77777777" w:rsidR="00402CC9" w:rsidRDefault="00402CC9">
      <w:pPr>
        <w:spacing w:after="160" w:line="259" w:lineRule="auto"/>
        <w:rPr>
          <w:rFonts w:ascii="Times New Roman" w:hAnsi="Times New Roman" w:cs="Times New Roman"/>
          <w:highlight w:val="yellow"/>
        </w:rPr>
      </w:pPr>
      <w:r>
        <w:rPr>
          <w:rFonts w:ascii="Times New Roman" w:hAnsi="Times New Roman" w:cs="Times New Roman"/>
          <w:highlight w:val="yellow"/>
        </w:rPr>
        <w:br w:type="page"/>
      </w:r>
    </w:p>
    <w:p w14:paraId="4A970E77" w14:textId="77777777" w:rsidR="00EC35B8" w:rsidRPr="00EC35B8" w:rsidRDefault="00EC35B8" w:rsidP="00EC35B8">
      <w:pPr>
        <w:spacing w:after="120" w:line="240" w:lineRule="auto"/>
        <w:ind w:firstLine="567"/>
        <w:jc w:val="center"/>
        <w:rPr>
          <w:rFonts w:ascii="Times New Roman" w:hAnsi="Times New Roman" w:cs="Times New Roman"/>
          <w:b/>
          <w:bCs/>
        </w:rPr>
      </w:pPr>
      <w:r w:rsidRPr="00EC35B8">
        <w:rPr>
          <w:rFonts w:ascii="Times New Roman" w:hAnsi="Times New Roman" w:cs="Times New Roman"/>
          <w:b/>
          <w:bCs/>
        </w:rPr>
        <w:lastRenderedPageBreak/>
        <w:t>Ek-2</w:t>
      </w:r>
    </w:p>
    <w:p w14:paraId="2012B796" w14:textId="77777777" w:rsidR="00EC35B8" w:rsidRPr="00EC35B8" w:rsidRDefault="00EC35B8" w:rsidP="00EC35B8">
      <w:pPr>
        <w:spacing w:after="120" w:line="240" w:lineRule="auto"/>
        <w:ind w:firstLine="567"/>
        <w:jc w:val="center"/>
        <w:rPr>
          <w:rFonts w:ascii="Times New Roman" w:hAnsi="Times New Roman" w:cs="Times New Roman"/>
          <w:b/>
        </w:rPr>
      </w:pPr>
      <w:r w:rsidRPr="00EC35B8">
        <w:rPr>
          <w:rFonts w:ascii="Times New Roman" w:hAnsi="Times New Roman" w:cs="Times New Roman"/>
          <w:b/>
          <w:bCs/>
        </w:rPr>
        <w:t>ETİKETİNDE İLAVE ZORUNLU BİLGİLER BULUNMASI GEREKEN GIDALAR</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103"/>
      </w:tblGrid>
      <w:tr w:rsidR="00395EE5" w:rsidRPr="0081061C" w14:paraId="14AEC075" w14:textId="77777777" w:rsidTr="00F9055F">
        <w:trPr>
          <w:trHeight w:val="603"/>
        </w:trPr>
        <w:tc>
          <w:tcPr>
            <w:tcW w:w="4219" w:type="dxa"/>
            <w:vAlign w:val="center"/>
          </w:tcPr>
          <w:p w14:paraId="0919AC7E" w14:textId="77777777" w:rsidR="00395EE5" w:rsidRPr="0081061C" w:rsidRDefault="00395EE5" w:rsidP="00395EE5">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br w:type="page"/>
              <w:t>Gıdanın veya Gıda Grubunun Adı</w:t>
            </w:r>
          </w:p>
        </w:tc>
        <w:tc>
          <w:tcPr>
            <w:tcW w:w="5103" w:type="dxa"/>
            <w:vAlign w:val="center"/>
          </w:tcPr>
          <w:p w14:paraId="38FB1DB0" w14:textId="77777777" w:rsidR="00395EE5" w:rsidRPr="0081061C" w:rsidRDefault="00395EE5" w:rsidP="00CD11D8">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İlave Zorunlu Bilgiler</w:t>
            </w:r>
          </w:p>
        </w:tc>
      </w:tr>
      <w:tr w:rsidR="00395EE5" w:rsidRPr="0081061C" w14:paraId="73CA9382" w14:textId="77777777" w:rsidTr="00395EE5">
        <w:trPr>
          <w:trHeight w:val="568"/>
        </w:trPr>
        <w:tc>
          <w:tcPr>
            <w:tcW w:w="9322" w:type="dxa"/>
            <w:gridSpan w:val="2"/>
            <w:vAlign w:val="center"/>
          </w:tcPr>
          <w:p w14:paraId="0F1A01FA" w14:textId="77777777" w:rsidR="00395EE5" w:rsidRPr="0081061C" w:rsidRDefault="00395EE5" w:rsidP="00395EE5">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1. Belirli Gazlar İle Ambalajlanan Gıdalar</w:t>
            </w:r>
          </w:p>
        </w:tc>
      </w:tr>
      <w:tr w:rsidR="00395EE5" w:rsidRPr="0081061C" w14:paraId="00133103" w14:textId="77777777" w:rsidTr="00F9055F">
        <w:tc>
          <w:tcPr>
            <w:tcW w:w="4219" w:type="dxa"/>
            <w:vAlign w:val="center"/>
          </w:tcPr>
          <w:p w14:paraId="3D89CB34"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1.1. Türk Gıda Kodeksi Gıda Katkı Maddeleri Yönetmeliğine göre kullanımına izin verilen ambalajlama gazları vasıtasıyla dayanıklılık süresi uzatılan gıdalar</w:t>
            </w:r>
          </w:p>
        </w:tc>
        <w:tc>
          <w:tcPr>
            <w:tcW w:w="5103" w:type="dxa"/>
            <w:vAlign w:val="center"/>
          </w:tcPr>
          <w:p w14:paraId="6A454FCC" w14:textId="77777777" w:rsidR="00395EE5" w:rsidRPr="0081061C" w:rsidRDefault="00395EE5" w:rsidP="00395EE5">
            <w:pPr>
              <w:spacing w:after="0" w:line="240" w:lineRule="auto"/>
              <w:jc w:val="both"/>
              <w:rPr>
                <w:rFonts w:ascii="Times New Roman" w:hAnsi="Times New Roman" w:cs="Times New Roman"/>
                <w:i/>
                <w:sz w:val="20"/>
                <w:szCs w:val="20"/>
              </w:rPr>
            </w:pPr>
            <w:r w:rsidRPr="0081061C">
              <w:rPr>
                <w:rFonts w:ascii="Times New Roman" w:hAnsi="Times New Roman" w:cs="Times New Roman"/>
                <w:i/>
                <w:sz w:val="20"/>
                <w:szCs w:val="20"/>
              </w:rPr>
              <w:t>“Koruyucu atmosferde ambalajlanmıştır.”</w:t>
            </w:r>
          </w:p>
        </w:tc>
      </w:tr>
      <w:tr w:rsidR="00395EE5" w:rsidRPr="0081061C" w14:paraId="2947F052" w14:textId="77777777" w:rsidTr="00395EE5">
        <w:trPr>
          <w:trHeight w:val="614"/>
        </w:trPr>
        <w:tc>
          <w:tcPr>
            <w:tcW w:w="9322" w:type="dxa"/>
            <w:gridSpan w:val="2"/>
            <w:vAlign w:val="center"/>
          </w:tcPr>
          <w:p w14:paraId="7B4BE2C7" w14:textId="77777777" w:rsidR="00395EE5" w:rsidRPr="0081061C" w:rsidRDefault="00395EE5" w:rsidP="00395EE5">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2. Tatlandırıcı İçeren Gıdalar</w:t>
            </w:r>
          </w:p>
        </w:tc>
      </w:tr>
      <w:tr w:rsidR="00395EE5" w:rsidRPr="0081061C" w14:paraId="20D5284E" w14:textId="77777777" w:rsidTr="00E50C3A">
        <w:tc>
          <w:tcPr>
            <w:tcW w:w="4219" w:type="dxa"/>
            <w:vAlign w:val="center"/>
          </w:tcPr>
          <w:p w14:paraId="47DB3D00" w14:textId="6920D6C6"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2.1. </w:t>
            </w:r>
            <w:r w:rsidR="000C1F71" w:rsidRPr="000C1F71">
              <w:rPr>
                <w:rFonts w:ascii="Times New Roman" w:hAnsi="Times New Roman" w:cs="Times New Roman"/>
                <w:b/>
                <w:color w:val="000000"/>
                <w:sz w:val="20"/>
                <w:szCs w:val="20"/>
              </w:rPr>
              <w:t>(Değişik</w:t>
            </w:r>
            <w:r w:rsidR="000C1F71">
              <w:rPr>
                <w:rFonts w:ascii="Times New Roman" w:hAnsi="Times New Roman" w:cs="Times New Roman"/>
                <w:b/>
                <w:color w:val="000000"/>
                <w:sz w:val="20"/>
                <w:szCs w:val="20"/>
              </w:rPr>
              <w:t xml:space="preserve"> satır</w:t>
            </w:r>
            <w:r w:rsidR="000C1F71" w:rsidRPr="000C1F71">
              <w:rPr>
                <w:rFonts w:ascii="Times New Roman" w:hAnsi="Times New Roman" w:cs="Times New Roman"/>
                <w:b/>
                <w:color w:val="000000"/>
                <w:sz w:val="20"/>
                <w:szCs w:val="20"/>
              </w:rPr>
              <w:t>:RG-6/4/2024-32512)</w:t>
            </w:r>
            <w:r w:rsidR="000C1F71">
              <w:rPr>
                <w:rFonts w:ascii="Times New Roman" w:hAnsi="Times New Roman" w:cs="Times New Roman"/>
                <w:sz w:val="20"/>
                <w:szCs w:val="20"/>
              </w:rPr>
              <w:t xml:space="preserve"> </w:t>
            </w:r>
            <w:r w:rsidR="000C1F71" w:rsidRPr="000C1F71">
              <w:rPr>
                <w:rFonts w:ascii="Times New Roman" w:hAnsi="Times New Roman" w:cs="Times New Roman"/>
                <w:sz w:val="20"/>
                <w:szCs w:val="20"/>
              </w:rPr>
              <w:t>Türk Gıda Kodeksi Gıda Katkı Maddeleri Yönetmeliğine göre kullanımına izin verilen bir tatlandırıcıyı veya tatlandırıcıları içeren gıdalar</w:t>
            </w:r>
          </w:p>
        </w:tc>
        <w:tc>
          <w:tcPr>
            <w:tcW w:w="5103" w:type="dxa"/>
            <w:shd w:val="clear" w:color="auto" w:fill="auto"/>
            <w:vAlign w:val="center"/>
          </w:tcPr>
          <w:p w14:paraId="40C00038" w14:textId="17721704" w:rsidR="00395EE5" w:rsidRPr="0081061C" w:rsidRDefault="000C1F71" w:rsidP="00395EE5">
            <w:pPr>
              <w:spacing w:after="0" w:line="240" w:lineRule="auto"/>
              <w:jc w:val="both"/>
              <w:rPr>
                <w:rFonts w:ascii="Times New Roman" w:hAnsi="Times New Roman" w:cs="Times New Roman"/>
                <w:i/>
                <w:sz w:val="20"/>
                <w:szCs w:val="20"/>
              </w:rPr>
            </w:pPr>
            <w:r w:rsidRPr="000C1F71">
              <w:rPr>
                <w:rFonts w:ascii="Times New Roman" w:hAnsi="Times New Roman" w:cs="Times New Roman"/>
                <w:sz w:val="20"/>
                <w:szCs w:val="20"/>
              </w:rPr>
              <w:t>“</w:t>
            </w:r>
            <w:r w:rsidRPr="000C1F71">
              <w:rPr>
                <w:rFonts w:ascii="Times New Roman" w:hAnsi="Times New Roman" w:cs="Times New Roman"/>
                <w:i/>
                <w:iCs/>
                <w:sz w:val="20"/>
                <w:szCs w:val="20"/>
              </w:rPr>
              <w:t>Tatlandırıcı(lar) içerir</w:t>
            </w:r>
            <w:r w:rsidRPr="000C1F71">
              <w:rPr>
                <w:rFonts w:ascii="Times New Roman" w:hAnsi="Times New Roman" w:cs="Times New Roman"/>
                <w:sz w:val="20"/>
                <w:szCs w:val="20"/>
              </w:rPr>
              <w:t>.” veya “</w:t>
            </w:r>
            <w:r w:rsidRPr="000C1F71">
              <w:rPr>
                <w:rFonts w:ascii="Times New Roman" w:hAnsi="Times New Roman" w:cs="Times New Roman"/>
                <w:i/>
                <w:iCs/>
                <w:sz w:val="20"/>
                <w:szCs w:val="20"/>
              </w:rPr>
              <w:t>Tatlandırıcılı</w:t>
            </w:r>
            <w:r w:rsidRPr="000C1F71">
              <w:rPr>
                <w:rFonts w:ascii="Times New Roman" w:hAnsi="Times New Roman" w:cs="Times New Roman"/>
                <w:sz w:val="20"/>
                <w:szCs w:val="20"/>
              </w:rPr>
              <w:t>” ifadesi, gıdanın adının geçtiği herhangi bir yerde gıdanın adı ile birlikte diğer bilgilerden açıkça ayıran bir yazı dizgisi vasıtasıyla (örneğin; punto, stil veya arka plan rengi aracılığıyla) vurgulanır.</w:t>
            </w:r>
          </w:p>
        </w:tc>
      </w:tr>
      <w:tr w:rsidR="00395EE5" w:rsidRPr="0081061C" w14:paraId="449DAF4F" w14:textId="77777777" w:rsidTr="00E50C3A">
        <w:tc>
          <w:tcPr>
            <w:tcW w:w="4219" w:type="dxa"/>
            <w:shd w:val="clear" w:color="auto" w:fill="auto"/>
            <w:vAlign w:val="center"/>
          </w:tcPr>
          <w:p w14:paraId="2C780883" w14:textId="7B7E7C7E" w:rsidR="00395EE5" w:rsidRPr="00E50C3A" w:rsidRDefault="00395EE5" w:rsidP="00395EE5">
            <w:pPr>
              <w:spacing w:after="0" w:line="240" w:lineRule="auto"/>
              <w:jc w:val="both"/>
              <w:rPr>
                <w:rFonts w:ascii="Times New Roman" w:hAnsi="Times New Roman" w:cs="Times New Roman"/>
                <w:sz w:val="20"/>
                <w:szCs w:val="20"/>
              </w:rPr>
            </w:pPr>
            <w:r w:rsidRPr="00E50C3A">
              <w:rPr>
                <w:rFonts w:ascii="Times New Roman" w:hAnsi="Times New Roman" w:cs="Times New Roman"/>
                <w:sz w:val="20"/>
                <w:szCs w:val="20"/>
              </w:rPr>
              <w:t xml:space="preserve">2.2. </w:t>
            </w:r>
            <w:r w:rsidR="000C1F71" w:rsidRPr="000C1F71">
              <w:rPr>
                <w:rFonts w:ascii="Times New Roman" w:hAnsi="Times New Roman" w:cs="Times New Roman"/>
                <w:b/>
                <w:color w:val="000000"/>
                <w:sz w:val="20"/>
                <w:szCs w:val="20"/>
              </w:rPr>
              <w:t>(Değişik</w:t>
            </w:r>
            <w:r w:rsidR="000C1F71">
              <w:rPr>
                <w:rFonts w:ascii="Times New Roman" w:hAnsi="Times New Roman" w:cs="Times New Roman"/>
                <w:b/>
                <w:color w:val="000000"/>
                <w:sz w:val="20"/>
                <w:szCs w:val="20"/>
              </w:rPr>
              <w:t xml:space="preserve"> satır</w:t>
            </w:r>
            <w:r w:rsidR="000C1F71" w:rsidRPr="000C1F71">
              <w:rPr>
                <w:rFonts w:ascii="Times New Roman" w:hAnsi="Times New Roman" w:cs="Times New Roman"/>
                <w:b/>
                <w:color w:val="000000"/>
                <w:sz w:val="20"/>
                <w:szCs w:val="20"/>
              </w:rPr>
              <w:t>:RG-6/4/2024-32512)</w:t>
            </w:r>
            <w:r w:rsidR="000C1F71">
              <w:rPr>
                <w:rFonts w:ascii="Times New Roman" w:hAnsi="Times New Roman" w:cs="Times New Roman"/>
                <w:b/>
                <w:color w:val="000000"/>
                <w:sz w:val="20"/>
                <w:szCs w:val="20"/>
              </w:rPr>
              <w:t xml:space="preserve"> </w:t>
            </w:r>
            <w:r w:rsidR="000C1F71" w:rsidRPr="000C1F71">
              <w:rPr>
                <w:rFonts w:ascii="Times New Roman" w:hAnsi="Times New Roman" w:cs="Times New Roman"/>
                <w:sz w:val="20"/>
                <w:szCs w:val="20"/>
              </w:rPr>
              <w:t>Hem ilave şeker/şekerler hem de Türk Gıda Kodeksi Gıda Katkı Maddeleri Yönetmeliğine göre kullanımına izin verilen bir tatlandırıcıyı veya tatlandırıcıları içeren gıdalar</w:t>
            </w:r>
          </w:p>
        </w:tc>
        <w:tc>
          <w:tcPr>
            <w:tcW w:w="5103" w:type="dxa"/>
            <w:shd w:val="clear" w:color="auto" w:fill="auto"/>
            <w:vAlign w:val="center"/>
          </w:tcPr>
          <w:p w14:paraId="13EB4AB5" w14:textId="794A9654" w:rsidR="00395EE5" w:rsidRPr="0081061C" w:rsidRDefault="000C1F71" w:rsidP="00395EE5">
            <w:pPr>
              <w:spacing w:after="0" w:line="240" w:lineRule="auto"/>
              <w:jc w:val="both"/>
              <w:rPr>
                <w:rFonts w:ascii="Times New Roman" w:hAnsi="Times New Roman" w:cs="Times New Roman"/>
                <w:i/>
                <w:sz w:val="20"/>
                <w:szCs w:val="20"/>
              </w:rPr>
            </w:pPr>
            <w:r w:rsidRPr="000C1F71">
              <w:rPr>
                <w:rFonts w:ascii="Times New Roman" w:hAnsi="Times New Roman" w:cs="Times New Roman"/>
                <w:sz w:val="20"/>
                <w:szCs w:val="20"/>
              </w:rPr>
              <w:t>“</w:t>
            </w:r>
            <w:r w:rsidRPr="000C1F71">
              <w:rPr>
                <w:rFonts w:ascii="Times New Roman" w:hAnsi="Times New Roman" w:cs="Times New Roman"/>
                <w:i/>
                <w:iCs/>
                <w:sz w:val="20"/>
                <w:szCs w:val="20"/>
              </w:rPr>
              <w:t>Şeker/şekerler ve tatlandırıcı içerir</w:t>
            </w:r>
            <w:r w:rsidRPr="000C1F71">
              <w:rPr>
                <w:rFonts w:ascii="Times New Roman" w:hAnsi="Times New Roman" w:cs="Times New Roman"/>
                <w:sz w:val="20"/>
                <w:szCs w:val="20"/>
              </w:rPr>
              <w:t>.” veya  “</w:t>
            </w:r>
            <w:r w:rsidRPr="000C1F71">
              <w:rPr>
                <w:rFonts w:ascii="Times New Roman" w:hAnsi="Times New Roman" w:cs="Times New Roman"/>
                <w:i/>
                <w:iCs/>
                <w:sz w:val="20"/>
                <w:szCs w:val="20"/>
              </w:rPr>
              <w:t>Şekerli ve tatlandırıcılı</w:t>
            </w:r>
            <w:r w:rsidRPr="000C1F71">
              <w:rPr>
                <w:rFonts w:ascii="Times New Roman" w:hAnsi="Times New Roman" w:cs="Times New Roman"/>
                <w:sz w:val="20"/>
                <w:szCs w:val="20"/>
              </w:rPr>
              <w:t>” ifadesi gıdanın adının geçtiği herhangi bir yerde gıdanın adı ile birlikte diğer bilgilerden açıkça ayıran bir yazı dizgisi vasıtasıyla (örneğin; punto, stil veya arka plan rengi aracılığıyla) vurgulanır.</w:t>
            </w:r>
          </w:p>
        </w:tc>
      </w:tr>
      <w:tr w:rsidR="00395EE5" w:rsidRPr="0081061C" w14:paraId="5A434A88" w14:textId="77777777" w:rsidTr="00F9055F">
        <w:tc>
          <w:tcPr>
            <w:tcW w:w="4219" w:type="dxa"/>
            <w:vAlign w:val="center"/>
          </w:tcPr>
          <w:p w14:paraId="705B5452" w14:textId="734F08EC" w:rsidR="00395EE5" w:rsidRPr="0081061C" w:rsidRDefault="00395EE5" w:rsidP="0010678B">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2.3. Türk Gıda Kodeksi Gıda Katkı Maddeleri Yönetmeliğine göre kullanımına izin verilen aspartam/aspartam-asesülfam tuzunu içeren gıdalar</w:t>
            </w:r>
            <w:r w:rsidR="00C52729">
              <w:rPr>
                <w:rFonts w:ascii="Times New Roman" w:hAnsi="Times New Roman" w:cs="Times New Roman"/>
                <w:sz w:val="20"/>
                <w:szCs w:val="20"/>
              </w:rPr>
              <w:t xml:space="preserve"> </w:t>
            </w:r>
          </w:p>
        </w:tc>
        <w:tc>
          <w:tcPr>
            <w:tcW w:w="5103" w:type="dxa"/>
            <w:vAlign w:val="center"/>
          </w:tcPr>
          <w:p w14:paraId="7ABEB9D5"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Aspartam/aspartam-asesülfam tuzunun bileşenler listesinde sadece E kodu ile belirtilmesi durumunda, </w:t>
            </w:r>
            <w:r w:rsidR="002F6D5B" w:rsidRPr="0081061C">
              <w:rPr>
                <w:rFonts w:ascii="Times New Roman" w:hAnsi="Times New Roman" w:cs="Times New Roman"/>
                <w:i/>
                <w:sz w:val="20"/>
                <w:szCs w:val="20"/>
              </w:rPr>
              <w:t>“Aspartam (</w:t>
            </w:r>
            <w:r w:rsidRPr="0081061C">
              <w:rPr>
                <w:rFonts w:ascii="Times New Roman" w:hAnsi="Times New Roman" w:cs="Times New Roman"/>
                <w:i/>
                <w:sz w:val="20"/>
                <w:szCs w:val="20"/>
              </w:rPr>
              <w:t>fenilalanin kaynağı) içerir.”</w:t>
            </w:r>
            <w:r w:rsidRPr="0081061C">
              <w:rPr>
                <w:rFonts w:ascii="Times New Roman" w:hAnsi="Times New Roman" w:cs="Times New Roman"/>
                <w:sz w:val="20"/>
                <w:szCs w:val="20"/>
              </w:rPr>
              <w:t xml:space="preserve"> ifadesi etiket üzerinde yer alır.</w:t>
            </w:r>
          </w:p>
          <w:p w14:paraId="01EC1DE3" w14:textId="77777777" w:rsidR="00395EE5" w:rsidRPr="0081061C" w:rsidRDefault="002F6D5B"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Aspartam</w:t>
            </w:r>
            <w:r w:rsidR="00395EE5" w:rsidRPr="0081061C">
              <w:rPr>
                <w:rFonts w:ascii="Times New Roman" w:hAnsi="Times New Roman" w:cs="Times New Roman"/>
                <w:sz w:val="20"/>
                <w:szCs w:val="20"/>
              </w:rPr>
              <w:t xml:space="preserve">/aspartam-asesülfam tuzunun bileşenler listesinde özel adı ile belirtilmesi durumunda, </w:t>
            </w:r>
            <w:r w:rsidR="00395EE5" w:rsidRPr="0081061C">
              <w:rPr>
                <w:rFonts w:ascii="Times New Roman" w:hAnsi="Times New Roman" w:cs="Times New Roman"/>
                <w:i/>
                <w:sz w:val="20"/>
                <w:szCs w:val="20"/>
              </w:rPr>
              <w:t>“Fenilalanin kaynağı içerir.”</w:t>
            </w:r>
            <w:r w:rsidR="00395EE5" w:rsidRPr="0081061C">
              <w:rPr>
                <w:rFonts w:ascii="Times New Roman" w:hAnsi="Times New Roman" w:cs="Times New Roman"/>
                <w:sz w:val="20"/>
                <w:szCs w:val="20"/>
              </w:rPr>
              <w:t xml:space="preserve"> ifadesi etiket üzerinde yer alır.</w:t>
            </w:r>
          </w:p>
        </w:tc>
      </w:tr>
      <w:tr w:rsidR="003C345E" w:rsidRPr="003C345E" w14:paraId="20775A8F" w14:textId="77777777" w:rsidTr="003C345E">
        <w:tc>
          <w:tcPr>
            <w:tcW w:w="4219" w:type="dxa"/>
            <w:shd w:val="clear" w:color="auto" w:fill="auto"/>
            <w:vAlign w:val="center"/>
          </w:tcPr>
          <w:p w14:paraId="628F1EAB" w14:textId="294EFF5F" w:rsidR="0010678B" w:rsidRPr="003C345E" w:rsidRDefault="00395EE5" w:rsidP="00E2451D">
            <w:pPr>
              <w:spacing w:after="0" w:line="240" w:lineRule="auto"/>
              <w:jc w:val="both"/>
              <w:rPr>
                <w:rFonts w:ascii="Times New Roman" w:hAnsi="Times New Roman" w:cs="Times New Roman"/>
                <w:sz w:val="20"/>
                <w:szCs w:val="20"/>
              </w:rPr>
            </w:pPr>
            <w:r w:rsidRPr="003C345E">
              <w:rPr>
                <w:rFonts w:ascii="Times New Roman" w:hAnsi="Times New Roman" w:cs="Times New Roman"/>
                <w:sz w:val="20"/>
                <w:szCs w:val="20"/>
              </w:rPr>
              <w:t xml:space="preserve">2.4. </w:t>
            </w:r>
            <w:r w:rsidR="0010678B" w:rsidRPr="003C345E">
              <w:rPr>
                <w:rFonts w:ascii="Times New Roman" w:hAnsi="Times New Roman" w:cs="Times New Roman"/>
                <w:sz w:val="20"/>
                <w:szCs w:val="20"/>
              </w:rPr>
              <w:t xml:space="preserve">Türk Gıda Kodeksi Gıda Katkı Maddeleri Yönetmeliğine göre kullanımına izin verilen poliolleri </w:t>
            </w:r>
            <w:r w:rsidRPr="003C345E">
              <w:rPr>
                <w:rFonts w:ascii="Times New Roman" w:hAnsi="Times New Roman" w:cs="Times New Roman"/>
                <w:sz w:val="20"/>
                <w:szCs w:val="20"/>
              </w:rPr>
              <w:t xml:space="preserve">%10’dan fazla ilave </w:t>
            </w:r>
            <w:r w:rsidR="0010678B" w:rsidRPr="003C345E">
              <w:rPr>
                <w:rFonts w:ascii="Times New Roman" w:hAnsi="Times New Roman" w:cs="Times New Roman"/>
                <w:sz w:val="20"/>
                <w:szCs w:val="20"/>
              </w:rPr>
              <w:t xml:space="preserve">olarak </w:t>
            </w:r>
            <w:r w:rsidRPr="003C345E">
              <w:rPr>
                <w:rFonts w:ascii="Times New Roman" w:hAnsi="Times New Roman" w:cs="Times New Roman"/>
                <w:sz w:val="20"/>
                <w:szCs w:val="20"/>
              </w:rPr>
              <w:t>içeren gıdalar</w:t>
            </w:r>
          </w:p>
        </w:tc>
        <w:tc>
          <w:tcPr>
            <w:tcW w:w="5103" w:type="dxa"/>
            <w:shd w:val="clear" w:color="auto" w:fill="auto"/>
            <w:vAlign w:val="center"/>
          </w:tcPr>
          <w:p w14:paraId="2798801B" w14:textId="77777777" w:rsidR="00395EE5" w:rsidRPr="003C345E" w:rsidRDefault="00395EE5" w:rsidP="00395EE5">
            <w:pPr>
              <w:spacing w:after="0" w:line="240" w:lineRule="auto"/>
              <w:jc w:val="both"/>
              <w:rPr>
                <w:rFonts w:ascii="Times New Roman" w:hAnsi="Times New Roman" w:cs="Times New Roman"/>
                <w:i/>
                <w:sz w:val="20"/>
                <w:szCs w:val="20"/>
              </w:rPr>
            </w:pPr>
            <w:r w:rsidRPr="003C345E">
              <w:rPr>
                <w:rFonts w:ascii="Times New Roman" w:hAnsi="Times New Roman" w:cs="Times New Roman"/>
                <w:i/>
                <w:sz w:val="20"/>
                <w:szCs w:val="20"/>
              </w:rPr>
              <w:t>“Aşırı tüketimi laksatif etki yaratabilir.”</w:t>
            </w:r>
          </w:p>
        </w:tc>
      </w:tr>
      <w:tr w:rsidR="00395EE5" w:rsidRPr="0081061C" w14:paraId="4DC3B264" w14:textId="77777777" w:rsidTr="00ED4300">
        <w:trPr>
          <w:trHeight w:val="614"/>
        </w:trPr>
        <w:tc>
          <w:tcPr>
            <w:tcW w:w="9322" w:type="dxa"/>
            <w:gridSpan w:val="2"/>
            <w:shd w:val="clear" w:color="auto" w:fill="auto"/>
            <w:vAlign w:val="center"/>
          </w:tcPr>
          <w:p w14:paraId="1DD9F61F" w14:textId="12890DCC" w:rsidR="00395EE5" w:rsidRPr="0081061C" w:rsidRDefault="00395EE5" w:rsidP="00240DBB">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 xml:space="preserve">3. </w:t>
            </w:r>
            <w:r w:rsidR="00240DBB" w:rsidRPr="00ED4300">
              <w:rPr>
                <w:rFonts w:ascii="Times New Roman" w:hAnsi="Times New Roman" w:cs="Times New Roman"/>
                <w:b/>
                <w:sz w:val="20"/>
                <w:szCs w:val="20"/>
              </w:rPr>
              <w:t>Glisirhizinik</w:t>
            </w:r>
            <w:r w:rsidR="00C131E3" w:rsidRPr="00ED4300">
              <w:rPr>
                <w:rFonts w:ascii="Times New Roman" w:hAnsi="Times New Roman" w:cs="Times New Roman"/>
                <w:b/>
                <w:sz w:val="20"/>
                <w:szCs w:val="20"/>
              </w:rPr>
              <w:t xml:space="preserve"> </w:t>
            </w:r>
            <w:r w:rsidRPr="00ED4300">
              <w:rPr>
                <w:rFonts w:ascii="Times New Roman" w:hAnsi="Times New Roman" w:cs="Times New Roman"/>
                <w:b/>
                <w:sz w:val="20"/>
                <w:szCs w:val="20"/>
              </w:rPr>
              <w:t xml:space="preserve">Asit veya </w:t>
            </w:r>
            <w:r w:rsidR="00240DBB" w:rsidRPr="00ED4300">
              <w:rPr>
                <w:rFonts w:ascii="Times New Roman" w:hAnsi="Times New Roman" w:cs="Times New Roman"/>
                <w:b/>
                <w:sz w:val="20"/>
                <w:szCs w:val="20"/>
              </w:rPr>
              <w:t xml:space="preserve">Glisirhizinik </w:t>
            </w:r>
            <w:r w:rsidRPr="00ED4300">
              <w:rPr>
                <w:rFonts w:ascii="Times New Roman" w:hAnsi="Times New Roman" w:cs="Times New Roman"/>
                <w:b/>
                <w:sz w:val="20"/>
                <w:szCs w:val="20"/>
              </w:rPr>
              <w:t>Asidin Amonyum Tuzunu İçeren Gıdalar</w:t>
            </w:r>
          </w:p>
        </w:tc>
      </w:tr>
      <w:tr w:rsidR="00395EE5" w:rsidRPr="0081061C" w14:paraId="7C404987" w14:textId="77777777" w:rsidTr="00ED4300">
        <w:tc>
          <w:tcPr>
            <w:tcW w:w="4219" w:type="dxa"/>
            <w:shd w:val="clear" w:color="auto" w:fill="auto"/>
            <w:vAlign w:val="center"/>
          </w:tcPr>
          <w:p w14:paraId="679F89D5" w14:textId="46D2F1F7" w:rsidR="00395EE5" w:rsidRPr="0081061C" w:rsidRDefault="00395EE5" w:rsidP="00240DBB">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3.1.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asit veya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 xml:space="preserve">asidin amonyum tuzu veya meyankökü bitkisi </w:t>
            </w:r>
            <w:r w:rsidRPr="0081061C">
              <w:rPr>
                <w:rFonts w:ascii="Times New Roman" w:hAnsi="Times New Roman" w:cs="Times New Roman"/>
                <w:i/>
                <w:sz w:val="20"/>
                <w:szCs w:val="20"/>
              </w:rPr>
              <w:t>(Glycyrrhiza glabra)</w:t>
            </w:r>
            <w:r w:rsidRPr="0081061C">
              <w:rPr>
                <w:rFonts w:ascii="Times New Roman" w:hAnsi="Times New Roman" w:cs="Times New Roman"/>
                <w:sz w:val="20"/>
                <w:szCs w:val="20"/>
              </w:rPr>
              <w:t xml:space="preserve"> ilavesinden dolayı, 100 mg/kg veya 10 mg/L veya daha fazla konsantrasyonda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 xml:space="preserve">asit veya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asidin amonyum tuzunu içeren şekerlemeler veya içecekler</w:t>
            </w:r>
          </w:p>
        </w:tc>
        <w:tc>
          <w:tcPr>
            <w:tcW w:w="5103" w:type="dxa"/>
            <w:vAlign w:val="center"/>
          </w:tcPr>
          <w:p w14:paraId="6E77929B" w14:textId="58B31DC0" w:rsidR="00395EE5" w:rsidRPr="0081061C" w:rsidRDefault="00395EE5" w:rsidP="00ED4300">
            <w:pPr>
              <w:spacing w:after="0" w:line="240" w:lineRule="auto"/>
              <w:jc w:val="both"/>
              <w:rPr>
                <w:rFonts w:ascii="Times New Roman" w:hAnsi="Times New Roman" w:cs="Times New Roman"/>
                <w:sz w:val="20"/>
                <w:szCs w:val="20"/>
              </w:rPr>
            </w:pPr>
            <w:r w:rsidRPr="0081061C">
              <w:rPr>
                <w:rFonts w:ascii="Times New Roman" w:hAnsi="Times New Roman" w:cs="Times New Roman"/>
                <w:i/>
                <w:sz w:val="20"/>
                <w:szCs w:val="20"/>
              </w:rPr>
              <w:t>“Meyankökü içerir.”</w:t>
            </w:r>
            <w:r w:rsidRPr="0081061C">
              <w:rPr>
                <w:rFonts w:ascii="Times New Roman" w:hAnsi="Times New Roman" w:cs="Times New Roman"/>
                <w:sz w:val="20"/>
                <w:szCs w:val="20"/>
              </w:rPr>
              <w:t xml:space="preserve"> ifadesi bileşenler </w:t>
            </w:r>
            <w:r w:rsidR="004339D3" w:rsidRPr="0081061C">
              <w:rPr>
                <w:rFonts w:ascii="Times New Roman" w:hAnsi="Times New Roman" w:cs="Times New Roman"/>
                <w:sz w:val="20"/>
                <w:szCs w:val="20"/>
              </w:rPr>
              <w:t>listesin</w:t>
            </w:r>
            <w:r w:rsidR="004339D3">
              <w:rPr>
                <w:rFonts w:ascii="Times New Roman" w:hAnsi="Times New Roman" w:cs="Times New Roman"/>
                <w:sz w:val="20"/>
                <w:szCs w:val="20"/>
              </w:rPr>
              <w:t>den</w:t>
            </w:r>
            <w:r w:rsidR="004339D3" w:rsidRPr="0081061C">
              <w:rPr>
                <w:rFonts w:ascii="Times New Roman" w:hAnsi="Times New Roman" w:cs="Times New Roman"/>
                <w:sz w:val="20"/>
                <w:szCs w:val="20"/>
              </w:rPr>
              <w:t xml:space="preserve"> </w:t>
            </w:r>
            <w:r w:rsidRPr="0081061C">
              <w:rPr>
                <w:rFonts w:ascii="Times New Roman" w:hAnsi="Times New Roman" w:cs="Times New Roman"/>
                <w:sz w:val="20"/>
                <w:szCs w:val="20"/>
              </w:rPr>
              <w:t>hemen</w:t>
            </w:r>
            <w:r w:rsidR="004339D3">
              <w:rPr>
                <w:rFonts w:ascii="Times New Roman" w:hAnsi="Times New Roman" w:cs="Times New Roman"/>
                <w:sz w:val="20"/>
                <w:szCs w:val="20"/>
              </w:rPr>
              <w:t xml:space="preserve"> sonra verilir.</w:t>
            </w:r>
            <w:r w:rsidRPr="0081061C">
              <w:rPr>
                <w:rFonts w:ascii="Times New Roman" w:hAnsi="Times New Roman" w:cs="Times New Roman"/>
                <w:sz w:val="20"/>
                <w:szCs w:val="20"/>
              </w:rPr>
              <w:t xml:space="preserve"> Eğer “meyankökü” ifadesi bileşenler listesinde </w:t>
            </w:r>
            <w:r w:rsidR="004339D3">
              <w:rPr>
                <w:rFonts w:ascii="Times New Roman" w:hAnsi="Times New Roman" w:cs="Times New Roman"/>
                <w:sz w:val="20"/>
                <w:szCs w:val="20"/>
              </w:rPr>
              <w:t>yer alıyorsa</w:t>
            </w:r>
            <w:r w:rsidRPr="0081061C">
              <w:rPr>
                <w:rFonts w:ascii="Times New Roman" w:hAnsi="Times New Roman" w:cs="Times New Roman"/>
                <w:sz w:val="20"/>
                <w:szCs w:val="20"/>
              </w:rPr>
              <w:t xml:space="preserve"> veya gıdanın adında geçiyorsa ayrıca belirtilmesine gerek yoktur. Eğer bileşenler listesi yok ise bu ifade gıdanın adının yanında yer alır.</w:t>
            </w:r>
          </w:p>
        </w:tc>
      </w:tr>
      <w:tr w:rsidR="00395EE5" w:rsidRPr="0081061C" w14:paraId="4E769B65" w14:textId="77777777" w:rsidTr="00ED4300">
        <w:tc>
          <w:tcPr>
            <w:tcW w:w="4219" w:type="dxa"/>
            <w:shd w:val="clear" w:color="auto" w:fill="auto"/>
            <w:vAlign w:val="center"/>
          </w:tcPr>
          <w:p w14:paraId="4951BEBF" w14:textId="1FEC1551" w:rsidR="00395EE5" w:rsidRPr="0081061C" w:rsidRDefault="00395EE5" w:rsidP="00240DBB">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3.2.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asit veya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 xml:space="preserve">asidin amonyum tuzu veya meyankökü bitkisi </w:t>
            </w:r>
            <w:r w:rsidRPr="0081061C">
              <w:rPr>
                <w:rFonts w:ascii="Times New Roman" w:hAnsi="Times New Roman" w:cs="Times New Roman"/>
                <w:i/>
                <w:sz w:val="20"/>
                <w:szCs w:val="20"/>
              </w:rPr>
              <w:t>(Glycyrrhiza glabra)</w:t>
            </w:r>
            <w:r w:rsidRPr="0081061C">
              <w:rPr>
                <w:rFonts w:ascii="Times New Roman" w:hAnsi="Times New Roman" w:cs="Times New Roman"/>
                <w:sz w:val="20"/>
                <w:szCs w:val="20"/>
              </w:rPr>
              <w:t xml:space="preserve"> ilavesinden dolayı, 4 g/kg veya daha fazla konsantrasyonda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 xml:space="preserve">asit veya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asidin amonyum tuzunu içeren şekerlemeler</w:t>
            </w:r>
          </w:p>
        </w:tc>
        <w:tc>
          <w:tcPr>
            <w:tcW w:w="5103" w:type="dxa"/>
            <w:vAlign w:val="center"/>
          </w:tcPr>
          <w:p w14:paraId="600F8538" w14:textId="73976E7D" w:rsidR="00395EE5" w:rsidRPr="0081061C" w:rsidRDefault="00395EE5" w:rsidP="00503C2E">
            <w:pPr>
              <w:spacing w:after="0" w:line="240" w:lineRule="auto"/>
              <w:jc w:val="both"/>
              <w:rPr>
                <w:rFonts w:ascii="Times New Roman" w:hAnsi="Times New Roman" w:cs="Times New Roman"/>
                <w:sz w:val="20"/>
                <w:szCs w:val="20"/>
              </w:rPr>
            </w:pPr>
            <w:r w:rsidRPr="0081061C">
              <w:rPr>
                <w:rFonts w:ascii="Times New Roman" w:hAnsi="Times New Roman" w:cs="Times New Roman"/>
                <w:i/>
                <w:sz w:val="20"/>
                <w:szCs w:val="20"/>
              </w:rPr>
              <w:t>“Meyankökü içerir. Yüksek tansiyon hastaları aşırı tüketimden kaçınmalıdır.</w:t>
            </w:r>
            <w:r w:rsidRPr="0081061C">
              <w:rPr>
                <w:rFonts w:ascii="Times New Roman" w:hAnsi="Times New Roman" w:cs="Times New Roman"/>
                <w:sz w:val="20"/>
                <w:szCs w:val="20"/>
              </w:rPr>
              <w:t xml:space="preserve">” uyarısı bileşenler </w:t>
            </w:r>
            <w:r w:rsidR="005625E1" w:rsidRPr="0081061C">
              <w:rPr>
                <w:rFonts w:ascii="Times New Roman" w:hAnsi="Times New Roman" w:cs="Times New Roman"/>
                <w:sz w:val="20"/>
                <w:szCs w:val="20"/>
              </w:rPr>
              <w:t>listesin</w:t>
            </w:r>
            <w:r w:rsidR="005625E1">
              <w:rPr>
                <w:rFonts w:ascii="Times New Roman" w:hAnsi="Times New Roman" w:cs="Times New Roman"/>
                <w:sz w:val="20"/>
                <w:szCs w:val="20"/>
              </w:rPr>
              <w:t>den</w:t>
            </w:r>
            <w:r w:rsidR="005625E1" w:rsidRPr="0081061C">
              <w:rPr>
                <w:rFonts w:ascii="Times New Roman" w:hAnsi="Times New Roman" w:cs="Times New Roman"/>
                <w:sz w:val="20"/>
                <w:szCs w:val="20"/>
              </w:rPr>
              <w:t xml:space="preserve"> </w:t>
            </w:r>
            <w:r w:rsidRPr="0081061C">
              <w:rPr>
                <w:rFonts w:ascii="Times New Roman" w:hAnsi="Times New Roman" w:cs="Times New Roman"/>
                <w:sz w:val="20"/>
                <w:szCs w:val="20"/>
              </w:rPr>
              <w:t>hemen</w:t>
            </w:r>
            <w:r w:rsidR="00503C2E">
              <w:rPr>
                <w:rFonts w:ascii="Times New Roman" w:hAnsi="Times New Roman" w:cs="Times New Roman"/>
                <w:sz w:val="20"/>
                <w:szCs w:val="20"/>
              </w:rPr>
              <w:t xml:space="preserve"> </w:t>
            </w:r>
            <w:r w:rsidR="005625E1">
              <w:rPr>
                <w:rFonts w:ascii="Times New Roman" w:hAnsi="Times New Roman" w:cs="Times New Roman"/>
                <w:sz w:val="20"/>
                <w:szCs w:val="20"/>
              </w:rPr>
              <w:t xml:space="preserve">sonra verilir. </w:t>
            </w:r>
            <w:r w:rsidRPr="0081061C">
              <w:rPr>
                <w:rFonts w:ascii="Times New Roman" w:hAnsi="Times New Roman" w:cs="Times New Roman"/>
                <w:sz w:val="20"/>
                <w:szCs w:val="20"/>
              </w:rPr>
              <w:t>Eğer bileşenler listesi yok ise bu uyarı gıdanın adının yanında yer alır.</w:t>
            </w:r>
          </w:p>
        </w:tc>
      </w:tr>
      <w:tr w:rsidR="00395EE5" w:rsidRPr="0081061C" w14:paraId="4FAED092" w14:textId="77777777" w:rsidTr="0066320C">
        <w:tc>
          <w:tcPr>
            <w:tcW w:w="4219" w:type="dxa"/>
            <w:shd w:val="clear" w:color="auto" w:fill="auto"/>
            <w:vAlign w:val="center"/>
          </w:tcPr>
          <w:p w14:paraId="37345AAB" w14:textId="162AC07B" w:rsidR="00395EE5" w:rsidRPr="0081061C" w:rsidRDefault="00395EE5" w:rsidP="00240DBB">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3.3.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asit veya </w:t>
            </w:r>
            <w:r w:rsidR="00240DBB">
              <w:rPr>
                <w:rFonts w:ascii="Times New Roman" w:hAnsi="Times New Roman" w:cs="Times New Roman"/>
                <w:sz w:val="20"/>
                <w:szCs w:val="20"/>
              </w:rPr>
              <w:t>g</w:t>
            </w:r>
            <w:r w:rsidR="00240DBB" w:rsidRPr="00240DBB">
              <w:rPr>
                <w:rFonts w:ascii="Times New Roman" w:hAnsi="Times New Roman" w:cs="Times New Roman"/>
                <w:sz w:val="20"/>
                <w:szCs w:val="20"/>
              </w:rPr>
              <w:t xml:space="preserve">lisirhizinik </w:t>
            </w:r>
            <w:r w:rsidRPr="0081061C">
              <w:rPr>
                <w:rFonts w:ascii="Times New Roman" w:hAnsi="Times New Roman" w:cs="Times New Roman"/>
                <w:sz w:val="20"/>
                <w:szCs w:val="20"/>
              </w:rPr>
              <w:t xml:space="preserve">asidin amonyum tuzu veya meyankökü bitkisi </w:t>
            </w:r>
            <w:r w:rsidRPr="0081061C">
              <w:rPr>
                <w:rFonts w:ascii="Times New Roman" w:hAnsi="Times New Roman" w:cs="Times New Roman"/>
                <w:i/>
                <w:sz w:val="20"/>
                <w:szCs w:val="20"/>
              </w:rPr>
              <w:t>(Glycyrrhiza glabra)</w:t>
            </w:r>
            <w:r w:rsidRPr="0081061C">
              <w:rPr>
                <w:rFonts w:ascii="Times New Roman" w:hAnsi="Times New Roman" w:cs="Times New Roman"/>
                <w:sz w:val="20"/>
                <w:szCs w:val="20"/>
              </w:rPr>
              <w:t xml:space="preserve"> ilavesinden dolayı; 50 mg/L veya daha fazla konsantrasyonda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asit veya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asidin amonyum tuzunu içeren içecekler veya hacmen %1,2’den fazla alkol içeren içeceklerle ilgili olarak 300 mg/L veya daha fazla konsantrasyonda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asit veya </w:t>
            </w:r>
            <w:r w:rsidR="00240DBB" w:rsidRPr="00240DBB">
              <w:rPr>
                <w:rFonts w:ascii="Times New Roman" w:hAnsi="Times New Roman" w:cs="Times New Roman"/>
                <w:sz w:val="20"/>
                <w:szCs w:val="20"/>
              </w:rPr>
              <w:t xml:space="preserve">glisirhizinik </w:t>
            </w:r>
            <w:r w:rsidRPr="0081061C">
              <w:rPr>
                <w:rFonts w:ascii="Times New Roman" w:hAnsi="Times New Roman" w:cs="Times New Roman"/>
                <w:sz w:val="20"/>
                <w:szCs w:val="20"/>
              </w:rPr>
              <w:t xml:space="preserve">asidin amonyum tuzunu içeren içecekler </w:t>
            </w:r>
            <w:r w:rsidRPr="0081061C">
              <w:rPr>
                <w:rFonts w:ascii="Times New Roman" w:hAnsi="Times New Roman" w:cs="Times New Roman"/>
                <w:sz w:val="20"/>
                <w:szCs w:val="20"/>
                <w:vertAlign w:val="superscript"/>
              </w:rPr>
              <w:t>(</w:t>
            </w:r>
            <w:r w:rsidR="00CD11D8">
              <w:rPr>
                <w:rFonts w:ascii="Times New Roman" w:hAnsi="Times New Roman" w:cs="Times New Roman"/>
                <w:sz w:val="20"/>
                <w:szCs w:val="20"/>
                <w:vertAlign w:val="superscript"/>
              </w:rPr>
              <w:t>1</w:t>
            </w:r>
            <w:r w:rsidRPr="0081061C">
              <w:rPr>
                <w:rFonts w:ascii="Times New Roman" w:hAnsi="Times New Roman" w:cs="Times New Roman"/>
                <w:sz w:val="20"/>
                <w:szCs w:val="20"/>
                <w:vertAlign w:val="superscript"/>
              </w:rPr>
              <w:t>)</w:t>
            </w:r>
            <w:r w:rsidRPr="0081061C">
              <w:rPr>
                <w:rFonts w:ascii="Times New Roman" w:hAnsi="Times New Roman" w:cs="Times New Roman"/>
                <w:sz w:val="20"/>
                <w:szCs w:val="20"/>
              </w:rPr>
              <w:t>.</w:t>
            </w:r>
          </w:p>
        </w:tc>
        <w:tc>
          <w:tcPr>
            <w:tcW w:w="5103" w:type="dxa"/>
            <w:shd w:val="clear" w:color="auto" w:fill="auto"/>
            <w:vAlign w:val="center"/>
          </w:tcPr>
          <w:p w14:paraId="6E8717F4" w14:textId="080076A1"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i/>
                <w:sz w:val="20"/>
                <w:szCs w:val="20"/>
              </w:rPr>
              <w:t>“Meyankökü içerir. Yüksek tansiyon hastaları aşırı tüketimden kaçınmalıdır.</w:t>
            </w:r>
            <w:r w:rsidRPr="0081061C">
              <w:rPr>
                <w:rFonts w:ascii="Times New Roman" w:hAnsi="Times New Roman" w:cs="Times New Roman"/>
                <w:sz w:val="20"/>
                <w:szCs w:val="20"/>
              </w:rPr>
              <w:t xml:space="preserve">” uyarısı bileşenler </w:t>
            </w:r>
            <w:r w:rsidR="000940EC" w:rsidRPr="000940EC">
              <w:rPr>
                <w:rFonts w:ascii="Times New Roman" w:hAnsi="Times New Roman" w:cs="Times New Roman"/>
                <w:sz w:val="20"/>
                <w:szCs w:val="20"/>
              </w:rPr>
              <w:t xml:space="preserve">listesinden </w:t>
            </w:r>
            <w:r w:rsidR="000940EC" w:rsidRPr="0066320C">
              <w:rPr>
                <w:rFonts w:ascii="Times New Roman" w:hAnsi="Times New Roman" w:cs="Times New Roman"/>
                <w:sz w:val="20"/>
                <w:szCs w:val="20"/>
              </w:rPr>
              <w:t>hemen sonra verilir</w:t>
            </w:r>
            <w:r w:rsidRPr="0081061C">
              <w:rPr>
                <w:rFonts w:ascii="Times New Roman" w:hAnsi="Times New Roman" w:cs="Times New Roman"/>
                <w:sz w:val="20"/>
                <w:szCs w:val="20"/>
              </w:rPr>
              <w:t>. Eğer bileşenler listesi yok ise bu uyarı gıdanın adının yanında yer alır.</w:t>
            </w:r>
          </w:p>
        </w:tc>
      </w:tr>
      <w:tr w:rsidR="00395EE5" w:rsidRPr="0081061C" w14:paraId="6C568122" w14:textId="77777777" w:rsidTr="00395EE5">
        <w:trPr>
          <w:trHeight w:val="538"/>
        </w:trPr>
        <w:tc>
          <w:tcPr>
            <w:tcW w:w="9322" w:type="dxa"/>
            <w:gridSpan w:val="2"/>
            <w:vAlign w:val="center"/>
          </w:tcPr>
          <w:p w14:paraId="00843E4B" w14:textId="77777777" w:rsidR="00395EE5" w:rsidRPr="0081061C" w:rsidRDefault="00395EE5" w:rsidP="00395EE5">
            <w:pPr>
              <w:spacing w:after="0" w:line="240" w:lineRule="auto"/>
              <w:jc w:val="both"/>
              <w:rPr>
                <w:rFonts w:ascii="Times New Roman" w:hAnsi="Times New Roman" w:cs="Times New Roman"/>
                <w:b/>
                <w:i/>
                <w:sz w:val="20"/>
                <w:szCs w:val="20"/>
              </w:rPr>
            </w:pPr>
            <w:r w:rsidRPr="0081061C">
              <w:rPr>
                <w:rFonts w:ascii="Times New Roman" w:hAnsi="Times New Roman" w:cs="Times New Roman"/>
                <w:b/>
                <w:sz w:val="20"/>
                <w:szCs w:val="20"/>
              </w:rPr>
              <w:t>4. Yüksek Miktarda Kafein İçeren Gıdalar</w:t>
            </w:r>
          </w:p>
        </w:tc>
      </w:tr>
      <w:tr w:rsidR="00395EE5" w:rsidRPr="0081061C" w14:paraId="22109DB3" w14:textId="77777777" w:rsidTr="00C31693">
        <w:tc>
          <w:tcPr>
            <w:tcW w:w="4219" w:type="dxa"/>
            <w:vAlign w:val="center"/>
          </w:tcPr>
          <w:p w14:paraId="1C49A107" w14:textId="795AFF1F" w:rsidR="00501086" w:rsidRDefault="00395EE5" w:rsidP="00951710">
            <w:pPr>
              <w:autoSpaceDE w:val="0"/>
              <w:autoSpaceDN w:val="0"/>
              <w:adjustRightInd w:val="0"/>
              <w:spacing w:before="120" w:after="120" w:line="240" w:lineRule="auto"/>
              <w:rPr>
                <w:rFonts w:ascii="Times New Roman" w:hAnsi="Times New Roman" w:cs="Times New Roman"/>
                <w:sz w:val="20"/>
                <w:szCs w:val="20"/>
              </w:rPr>
            </w:pPr>
            <w:r w:rsidRPr="0081061C">
              <w:rPr>
                <w:rFonts w:ascii="Times New Roman" w:hAnsi="Times New Roman" w:cs="Times New Roman"/>
                <w:sz w:val="20"/>
                <w:szCs w:val="20"/>
              </w:rPr>
              <w:t xml:space="preserve">4.1.  </w:t>
            </w:r>
            <w:r w:rsidR="00501086" w:rsidRPr="00501086">
              <w:rPr>
                <w:rFonts w:ascii="Times New Roman" w:hAnsi="Times New Roman" w:cs="Times New Roman"/>
                <w:sz w:val="20"/>
                <w:szCs w:val="20"/>
              </w:rPr>
              <w:t xml:space="preserve">Adında ‘kahve’ veya ‘çay’ ifadesi yer alan ve kahve, çay veya kahve ya da çay ekstraktı bazlı olan içecekler hariç; </w:t>
            </w:r>
          </w:p>
          <w:p w14:paraId="4CA0E38B" w14:textId="2CD95C3A" w:rsidR="00395EE5" w:rsidRPr="0081061C" w:rsidRDefault="00501086" w:rsidP="00395EE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395EE5" w:rsidRPr="0081061C">
              <w:rPr>
                <w:rFonts w:ascii="Times New Roman" w:hAnsi="Times New Roman" w:cs="Times New Roman"/>
                <w:sz w:val="20"/>
                <w:szCs w:val="20"/>
              </w:rPr>
              <w:t>Değiştirilmeksizin tüketimi amaçlanan ve hangi kaynaktan gelirse gelsin 150 mg/L’yi aşan bir miktarda kafein içeren içecekler</w:t>
            </w:r>
          </w:p>
          <w:p w14:paraId="53462D5A"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Konsantre veya kurutulmuş formda olan ve tüketime hazırlandıktan sonra hangi kaynaktan gelirse gelsin 150 mg/L’yi aşan bir miktarda kafein içeren içecekler</w:t>
            </w:r>
          </w:p>
        </w:tc>
        <w:tc>
          <w:tcPr>
            <w:tcW w:w="5103" w:type="dxa"/>
            <w:shd w:val="clear" w:color="auto" w:fill="FFFFFF" w:themeFill="background1"/>
            <w:vAlign w:val="center"/>
          </w:tcPr>
          <w:p w14:paraId="4646B813" w14:textId="50007E06" w:rsidR="00395EE5" w:rsidRPr="0081061C" w:rsidRDefault="00395EE5" w:rsidP="00C31693">
            <w:pPr>
              <w:spacing w:after="0" w:line="240" w:lineRule="auto"/>
              <w:jc w:val="both"/>
              <w:rPr>
                <w:rFonts w:ascii="Times New Roman" w:hAnsi="Times New Roman" w:cs="Times New Roman"/>
                <w:sz w:val="20"/>
                <w:szCs w:val="20"/>
              </w:rPr>
            </w:pPr>
            <w:r w:rsidRPr="0081061C">
              <w:rPr>
                <w:rFonts w:ascii="Times New Roman" w:hAnsi="Times New Roman" w:cs="Times New Roman"/>
                <w:i/>
                <w:sz w:val="20"/>
                <w:szCs w:val="20"/>
              </w:rPr>
              <w:t>“</w:t>
            </w:r>
            <w:r w:rsidRPr="0081061C">
              <w:rPr>
                <w:rFonts w:ascii="Times New Roman" w:hAnsi="Times New Roman" w:cs="Times New Roman"/>
                <w:sz w:val="20"/>
                <w:szCs w:val="20"/>
              </w:rPr>
              <w:t xml:space="preserve">Yüksek miktarda kafein içerir. Çocuklar veya hamile ya da emziren kadınlar için tavsiye edilmez.” uyarısı etiket üzerinde </w:t>
            </w:r>
            <w:r w:rsidR="00C31693">
              <w:rPr>
                <w:rFonts w:ascii="Times New Roman" w:hAnsi="Times New Roman" w:cs="Times New Roman"/>
                <w:sz w:val="20"/>
                <w:szCs w:val="20"/>
                <w:shd w:val="clear" w:color="auto" w:fill="FFFFFF" w:themeFill="background1"/>
              </w:rPr>
              <w:t xml:space="preserve">içeceğin adı </w:t>
            </w:r>
            <w:r w:rsidRPr="0081061C">
              <w:rPr>
                <w:rFonts w:ascii="Times New Roman" w:hAnsi="Times New Roman" w:cs="Times New Roman"/>
                <w:sz w:val="20"/>
                <w:szCs w:val="20"/>
              </w:rPr>
              <w:t xml:space="preserve">ile aynı görüş alanı içinde yer alır. Kafein miktarı, bu uyarıyı takiben parantez içinde </w:t>
            </w:r>
            <w:r w:rsidR="00CB336B" w:rsidRPr="0081061C">
              <w:rPr>
                <w:rFonts w:ascii="Times New Roman" w:hAnsi="Times New Roman" w:cs="Times New Roman"/>
                <w:sz w:val="20"/>
                <w:szCs w:val="20"/>
              </w:rPr>
              <w:t xml:space="preserve">ve </w:t>
            </w:r>
            <w:r w:rsidR="00840A84">
              <w:rPr>
                <w:rFonts w:ascii="Times New Roman" w:hAnsi="Times New Roman" w:cs="Times New Roman"/>
                <w:sz w:val="20"/>
                <w:szCs w:val="20"/>
              </w:rPr>
              <w:t>16 ncı</w:t>
            </w:r>
            <w:r w:rsidRPr="0081061C">
              <w:rPr>
                <w:rFonts w:ascii="Times New Roman" w:hAnsi="Times New Roman" w:cs="Times New Roman"/>
                <w:sz w:val="20"/>
                <w:szCs w:val="20"/>
              </w:rPr>
              <w:t xml:space="preserve"> </w:t>
            </w:r>
            <w:r w:rsidR="00CB336B" w:rsidRPr="0081061C">
              <w:rPr>
                <w:rFonts w:ascii="Times New Roman" w:hAnsi="Times New Roman" w:cs="Times New Roman"/>
                <w:sz w:val="20"/>
                <w:szCs w:val="20"/>
              </w:rPr>
              <w:t>madden</w:t>
            </w:r>
            <w:r w:rsidRPr="0081061C">
              <w:rPr>
                <w:rFonts w:ascii="Times New Roman" w:hAnsi="Times New Roman" w:cs="Times New Roman"/>
                <w:sz w:val="20"/>
                <w:szCs w:val="20"/>
              </w:rPr>
              <w:t>in birinci fıkrasına uygun şekilde mg/100 mL olarak bildirilir.</w:t>
            </w:r>
          </w:p>
        </w:tc>
      </w:tr>
      <w:tr w:rsidR="00395EE5" w:rsidRPr="0081061C" w14:paraId="71E9A4C2" w14:textId="77777777" w:rsidTr="00F9055F">
        <w:tc>
          <w:tcPr>
            <w:tcW w:w="4219" w:type="dxa"/>
            <w:vAlign w:val="center"/>
          </w:tcPr>
          <w:p w14:paraId="727EABF9"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4.2. Fizyolojik bir amaçla kafein ilave edilen, içecekler dışındaki gıdalar</w:t>
            </w:r>
          </w:p>
        </w:tc>
        <w:tc>
          <w:tcPr>
            <w:tcW w:w="5103" w:type="dxa"/>
            <w:vAlign w:val="center"/>
          </w:tcPr>
          <w:p w14:paraId="00986865" w14:textId="5954995C"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i/>
                <w:sz w:val="20"/>
                <w:szCs w:val="20"/>
              </w:rPr>
              <w:t>“Kafein içerir. Çocuklar veya hamile kadınlar için tavsiye edilmez.”</w:t>
            </w:r>
            <w:r w:rsidRPr="0081061C">
              <w:rPr>
                <w:rFonts w:ascii="Times New Roman" w:hAnsi="Times New Roman" w:cs="Times New Roman"/>
                <w:sz w:val="20"/>
                <w:szCs w:val="20"/>
              </w:rPr>
              <w:t xml:space="preserve"> uyarısı etiket </w:t>
            </w:r>
            <w:r w:rsidRPr="0066320C">
              <w:rPr>
                <w:rFonts w:ascii="Times New Roman" w:hAnsi="Times New Roman" w:cs="Times New Roman"/>
                <w:sz w:val="20"/>
                <w:szCs w:val="20"/>
              </w:rPr>
              <w:t xml:space="preserve">üzerinde </w:t>
            </w:r>
            <w:r w:rsidR="000940EC" w:rsidRPr="0066320C">
              <w:rPr>
                <w:rFonts w:ascii="Times New Roman" w:hAnsi="Times New Roman" w:cs="Times New Roman"/>
                <w:sz w:val="20"/>
                <w:szCs w:val="20"/>
              </w:rPr>
              <w:t>gıdanın adı</w:t>
            </w:r>
            <w:r w:rsidR="000940EC" w:rsidRPr="000940EC">
              <w:rPr>
                <w:rFonts w:ascii="Times New Roman" w:hAnsi="Times New Roman" w:cs="Times New Roman"/>
                <w:sz w:val="20"/>
                <w:szCs w:val="20"/>
              </w:rPr>
              <w:t xml:space="preserve"> </w:t>
            </w:r>
            <w:r w:rsidRPr="0081061C">
              <w:rPr>
                <w:rFonts w:ascii="Times New Roman" w:hAnsi="Times New Roman" w:cs="Times New Roman"/>
                <w:sz w:val="20"/>
                <w:szCs w:val="20"/>
              </w:rPr>
              <w:t xml:space="preserve">ile aynı görüş alanı içinde yer alır. Kafein miktarı, bu uyarıyı takiben parantez içinde ve </w:t>
            </w:r>
            <w:r w:rsidR="00840A84">
              <w:rPr>
                <w:rFonts w:ascii="Times New Roman" w:hAnsi="Times New Roman" w:cs="Times New Roman"/>
                <w:sz w:val="20"/>
                <w:szCs w:val="20"/>
              </w:rPr>
              <w:t>16 ncı</w:t>
            </w:r>
            <w:r w:rsidR="00312AD3" w:rsidRPr="0081061C">
              <w:rPr>
                <w:rFonts w:ascii="Times New Roman" w:hAnsi="Times New Roman" w:cs="Times New Roman"/>
                <w:sz w:val="20"/>
                <w:szCs w:val="20"/>
              </w:rPr>
              <w:t xml:space="preserve"> </w:t>
            </w:r>
            <w:r w:rsidRPr="0081061C">
              <w:rPr>
                <w:rFonts w:ascii="Times New Roman" w:hAnsi="Times New Roman" w:cs="Times New Roman"/>
                <w:sz w:val="20"/>
                <w:szCs w:val="20"/>
              </w:rPr>
              <w:t>maddenin birinci fıkrasına uygun şekilde mg/100 g veya mg/100 mL olarak bildirilir. Takviye edici gıdalarda ise; kafein miktarı, günlük tüketim için önerilen porsiyon üzerinden etiket üzerinde belirtilir.</w:t>
            </w:r>
          </w:p>
        </w:tc>
      </w:tr>
      <w:tr w:rsidR="00395EE5" w:rsidRPr="0081061C" w14:paraId="0150ED8F" w14:textId="77777777" w:rsidTr="00395EE5">
        <w:tc>
          <w:tcPr>
            <w:tcW w:w="9322" w:type="dxa"/>
            <w:gridSpan w:val="2"/>
            <w:vAlign w:val="center"/>
          </w:tcPr>
          <w:p w14:paraId="2B629DEA" w14:textId="77777777" w:rsidR="00395EE5" w:rsidRPr="0081061C" w:rsidRDefault="00395EE5" w:rsidP="00395EE5">
            <w:pPr>
              <w:spacing w:after="0" w:line="240" w:lineRule="auto"/>
              <w:jc w:val="both"/>
              <w:rPr>
                <w:rFonts w:ascii="Times New Roman" w:hAnsi="Times New Roman" w:cs="Times New Roman"/>
                <w:b/>
                <w:i/>
                <w:sz w:val="20"/>
                <w:szCs w:val="20"/>
              </w:rPr>
            </w:pPr>
            <w:r w:rsidRPr="0081061C">
              <w:rPr>
                <w:rFonts w:ascii="Times New Roman" w:hAnsi="Times New Roman" w:cs="Times New Roman"/>
                <w:b/>
                <w:sz w:val="20"/>
                <w:szCs w:val="20"/>
              </w:rPr>
              <w:t>5. Bitkisel Sterol, Bitkisel Sterol Esteri, Bitkisel Stanol veya Bitkisel Stanol Esteri İlave Edilmiş Gıdalar</w:t>
            </w:r>
          </w:p>
        </w:tc>
      </w:tr>
      <w:tr w:rsidR="00395EE5" w:rsidRPr="0081061C" w14:paraId="07E89915" w14:textId="77777777" w:rsidTr="00F9055F">
        <w:tc>
          <w:tcPr>
            <w:tcW w:w="4219" w:type="dxa"/>
            <w:vAlign w:val="center"/>
          </w:tcPr>
          <w:p w14:paraId="18B6285F"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5.1. Bitkisel sterol, bitkisel sterol esteri, bitkisel stanol veya bitkisel stanol esteri ilave edilmiş gıdalar veya gıda bileşenleri</w:t>
            </w:r>
          </w:p>
        </w:tc>
        <w:tc>
          <w:tcPr>
            <w:tcW w:w="5103" w:type="dxa"/>
            <w:vAlign w:val="center"/>
          </w:tcPr>
          <w:p w14:paraId="1F377871"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1) </w:t>
            </w:r>
            <w:r w:rsidRPr="0081061C">
              <w:rPr>
                <w:rFonts w:ascii="Times New Roman" w:hAnsi="Times New Roman" w:cs="Times New Roman"/>
                <w:i/>
                <w:sz w:val="20"/>
                <w:szCs w:val="20"/>
              </w:rPr>
              <w:t xml:space="preserve">“Bitkisel sterol/bitkisel stanol ilaveli” </w:t>
            </w:r>
            <w:r w:rsidRPr="0081061C">
              <w:rPr>
                <w:rFonts w:ascii="Times New Roman" w:hAnsi="Times New Roman" w:cs="Times New Roman"/>
                <w:sz w:val="20"/>
                <w:szCs w:val="20"/>
              </w:rPr>
              <w:t>ifadesi, gıdanın adı ile aynı görüş alanı içinde yer alır.</w:t>
            </w:r>
          </w:p>
          <w:p w14:paraId="2E14414F"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2) İlave edilen bitkisel sterol, bitkisel sterol esteri, bitkisel stanol veya bitkisel stanol esteri miktarı (% olarak veya gıdanın 100 gramında ya da 100 mL’sinde ‘g serbest bitkisel sterol/bitkisel stanol’ olarak) bileşenler listesinde bildirilir.</w:t>
            </w:r>
          </w:p>
          <w:p w14:paraId="5A1A4302"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3) Ürünün kandaki kolesterol düzeyini kontrol etmeye ihtiyacı olmayan kişilere yönelik olmadığını bildiren bir ifadeye yer verilir.</w:t>
            </w:r>
          </w:p>
          <w:p w14:paraId="3C899AFA"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4) Kolesterol düşürücü ilaç tedavisi gören hastaların ürünü yalnızca tıbbi gözetim altında tüketmeleri gerektiğini bildiren bir ifadeye yer verilir.</w:t>
            </w:r>
          </w:p>
          <w:p w14:paraId="060B328E"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5) Ürünün hamile ve emziren kadınlar ile beş yaşın altındaki çocuklar için beslenme açısından uygun olmayabileceğini bildiren kolayca görülebilecek bir ifadeye yer verilir.</w:t>
            </w:r>
          </w:p>
          <w:p w14:paraId="769F1ADE"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6) Karotenoid düzeyinin korunması için, ürünün yeterli ve dengeli beslenmenin bir parçası olarak, düzenli meyve ve sebze tüketimi ile birlikte tüketilmesi tavsiyesine yer verilir.</w:t>
            </w:r>
          </w:p>
          <w:p w14:paraId="50D6BA12"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7) 3 g/gün’den fazla ilave bitkisel sterol/bitkisel stanol tüketiminden kaçınılması gerektiğini bildiren bir ifadeye, yukarıdaki 3 numaralı bilgi ile aynı görüş alanı içinde yer verilir.  </w:t>
            </w:r>
          </w:p>
          <w:p w14:paraId="58AD3574"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8) İlgili gıdanın veya gıda bileşeninin bir porsiyonunun miktarı (tercihen g veya mL olarak) ve her bir porsiyonun içerdiği bitkisel sterol/bitkisel stanol miktarı belirtilir.</w:t>
            </w:r>
          </w:p>
        </w:tc>
      </w:tr>
      <w:tr w:rsidR="00395EE5" w:rsidRPr="0081061C" w14:paraId="5F0E19F2" w14:textId="77777777" w:rsidTr="00E649E4">
        <w:trPr>
          <w:trHeight w:val="340"/>
        </w:trPr>
        <w:tc>
          <w:tcPr>
            <w:tcW w:w="9322" w:type="dxa"/>
            <w:gridSpan w:val="2"/>
            <w:vAlign w:val="center"/>
          </w:tcPr>
          <w:p w14:paraId="01456A5D" w14:textId="77777777" w:rsidR="00395EE5" w:rsidRPr="0081061C" w:rsidRDefault="00395EE5" w:rsidP="00E649E4">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 xml:space="preserve">6. Bileşiminde Etil Alkol ve/veya Alkollü İçki Bulunan Gıdalar </w:t>
            </w:r>
          </w:p>
        </w:tc>
      </w:tr>
      <w:tr w:rsidR="00395EE5" w:rsidRPr="00415020" w14:paraId="7CF4F019" w14:textId="77777777" w:rsidTr="0066320C">
        <w:tc>
          <w:tcPr>
            <w:tcW w:w="4219" w:type="dxa"/>
            <w:shd w:val="clear" w:color="auto" w:fill="auto"/>
            <w:vAlign w:val="center"/>
          </w:tcPr>
          <w:p w14:paraId="3B06408B" w14:textId="2A140612" w:rsidR="00395EE5" w:rsidRPr="00415020" w:rsidRDefault="000C1F71" w:rsidP="007579F3">
            <w:pPr>
              <w:spacing w:after="0" w:line="240" w:lineRule="auto"/>
              <w:jc w:val="both"/>
              <w:rPr>
                <w:rFonts w:ascii="Times New Roman" w:hAnsi="Times New Roman" w:cs="Times New Roman"/>
                <w:sz w:val="20"/>
                <w:szCs w:val="20"/>
              </w:rPr>
            </w:pPr>
            <w:r w:rsidRPr="000C1F71">
              <w:rPr>
                <w:rFonts w:ascii="Times New Roman" w:hAnsi="Times New Roman" w:cs="Times New Roman"/>
                <w:sz w:val="20"/>
                <w:szCs w:val="20"/>
              </w:rPr>
              <w:t xml:space="preserve">6.1. </w:t>
            </w:r>
            <w:r w:rsidRPr="000C1F71">
              <w:rPr>
                <w:rFonts w:ascii="Times New Roman" w:hAnsi="Times New Roman" w:cs="Times New Roman"/>
                <w:b/>
                <w:color w:val="000000"/>
                <w:sz w:val="20"/>
                <w:szCs w:val="20"/>
              </w:rPr>
              <w:t>(Değişik</w:t>
            </w:r>
            <w:r>
              <w:rPr>
                <w:rFonts w:ascii="Times New Roman" w:hAnsi="Times New Roman" w:cs="Times New Roman"/>
                <w:b/>
                <w:color w:val="000000"/>
                <w:sz w:val="20"/>
                <w:szCs w:val="20"/>
              </w:rPr>
              <w:t xml:space="preserve"> satır</w:t>
            </w:r>
            <w:r w:rsidRPr="000C1F71">
              <w:rPr>
                <w:rFonts w:ascii="Times New Roman" w:hAnsi="Times New Roman" w:cs="Times New Roman"/>
                <w:b/>
                <w:color w:val="000000"/>
                <w:sz w:val="20"/>
                <w:szCs w:val="20"/>
              </w:rPr>
              <w:t>:RG-6/4/2024-32512)</w:t>
            </w:r>
            <w:r>
              <w:rPr>
                <w:rFonts w:ascii="Times New Roman" w:hAnsi="Times New Roman" w:cs="Times New Roman"/>
                <w:sz w:val="20"/>
                <w:szCs w:val="20"/>
              </w:rPr>
              <w:t xml:space="preserve"> </w:t>
            </w:r>
            <w:r w:rsidRPr="000C1F71">
              <w:rPr>
                <w:rFonts w:ascii="Times New Roman" w:hAnsi="Times New Roman" w:cs="Times New Roman"/>
                <w:sz w:val="20"/>
                <w:szCs w:val="20"/>
              </w:rPr>
              <w:t>Gıdaların üretiminde bileşen ve/veya bileşik bileşenin bileşeni olarak kullanılan etil alkol ve/veya alkollü içki </w:t>
            </w:r>
            <w:r w:rsidRPr="000C1F71">
              <w:rPr>
                <w:rFonts w:ascii="Times New Roman" w:hAnsi="Times New Roman" w:cs="Times New Roman"/>
                <w:sz w:val="20"/>
                <w:szCs w:val="20"/>
                <w:vertAlign w:val="superscript"/>
              </w:rPr>
              <w:t>(2)(3)</w:t>
            </w:r>
          </w:p>
        </w:tc>
        <w:tc>
          <w:tcPr>
            <w:tcW w:w="5103" w:type="dxa"/>
            <w:shd w:val="clear" w:color="auto" w:fill="auto"/>
            <w:vAlign w:val="center"/>
          </w:tcPr>
          <w:p w14:paraId="287DCB82" w14:textId="543F3B09" w:rsidR="00395EE5" w:rsidRPr="00415020" w:rsidRDefault="000C1F71" w:rsidP="007044E4">
            <w:pPr>
              <w:spacing w:after="0" w:line="240" w:lineRule="auto"/>
              <w:jc w:val="both"/>
              <w:rPr>
                <w:rFonts w:ascii="Times New Roman" w:hAnsi="Times New Roman" w:cs="Times New Roman"/>
                <w:strike/>
                <w:sz w:val="20"/>
                <w:szCs w:val="20"/>
              </w:rPr>
            </w:pPr>
            <w:r w:rsidRPr="000C1F71">
              <w:rPr>
                <w:rFonts w:ascii="Times New Roman" w:hAnsi="Times New Roman" w:cs="Times New Roman"/>
                <w:sz w:val="20"/>
                <w:szCs w:val="20"/>
              </w:rPr>
              <w:t>Alkol içerir” ifadesi, gıdanın adının geçtiği herhangi bir yerde gıdanın adı ile birlikte diğer bilgilerden açıkça ayıran bir yazı dizgisi vasıtasıyla (örneğin; punto, stil veya arka plan rengi aracılığıyla) vurgulanır.</w:t>
            </w:r>
          </w:p>
        </w:tc>
      </w:tr>
      <w:tr w:rsidR="00395EE5" w:rsidRPr="0081061C" w14:paraId="6BBA4FDA" w14:textId="77777777" w:rsidTr="00395EE5">
        <w:tc>
          <w:tcPr>
            <w:tcW w:w="9322" w:type="dxa"/>
            <w:gridSpan w:val="2"/>
            <w:vAlign w:val="center"/>
          </w:tcPr>
          <w:p w14:paraId="5BABDFEC" w14:textId="77777777" w:rsidR="00395EE5" w:rsidRPr="0081061C" w:rsidRDefault="00395EE5" w:rsidP="00E649E4">
            <w:pPr>
              <w:spacing w:after="0" w:line="240" w:lineRule="auto"/>
              <w:jc w:val="both"/>
              <w:rPr>
                <w:rFonts w:ascii="Times New Roman" w:hAnsi="Times New Roman" w:cs="Times New Roman"/>
                <w:b/>
                <w:sz w:val="20"/>
                <w:szCs w:val="20"/>
              </w:rPr>
            </w:pPr>
            <w:r w:rsidRPr="0081061C">
              <w:rPr>
                <w:rFonts w:ascii="Times New Roman" w:hAnsi="Times New Roman" w:cs="Times New Roman"/>
                <w:b/>
                <w:sz w:val="20"/>
                <w:szCs w:val="20"/>
              </w:rPr>
              <w:t xml:space="preserve">7. Domuzdan Elde Edilen Madde İçeren Gıdalar </w:t>
            </w:r>
          </w:p>
        </w:tc>
      </w:tr>
      <w:tr w:rsidR="00395EE5" w:rsidRPr="0081061C" w14:paraId="426AF1CC" w14:textId="77777777" w:rsidTr="0066320C">
        <w:tc>
          <w:tcPr>
            <w:tcW w:w="4219" w:type="dxa"/>
            <w:shd w:val="clear" w:color="auto" w:fill="auto"/>
            <w:vAlign w:val="center"/>
          </w:tcPr>
          <w:p w14:paraId="65964658" w14:textId="2B4EE0B5" w:rsidR="00395EE5" w:rsidRPr="0081061C" w:rsidRDefault="00395EE5" w:rsidP="00CD11D8">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 xml:space="preserve">7.1 </w:t>
            </w:r>
            <w:r w:rsidR="000C1F71" w:rsidRPr="000C1F71">
              <w:rPr>
                <w:rFonts w:ascii="Times New Roman" w:hAnsi="Times New Roman" w:cs="Times New Roman"/>
                <w:b/>
                <w:color w:val="000000"/>
                <w:sz w:val="20"/>
                <w:szCs w:val="20"/>
              </w:rPr>
              <w:t>(Değişik</w:t>
            </w:r>
            <w:r w:rsidR="000C1F71">
              <w:rPr>
                <w:rFonts w:ascii="Times New Roman" w:hAnsi="Times New Roman" w:cs="Times New Roman"/>
                <w:b/>
                <w:color w:val="000000"/>
                <w:sz w:val="20"/>
                <w:szCs w:val="20"/>
              </w:rPr>
              <w:t xml:space="preserve"> satır</w:t>
            </w:r>
            <w:r w:rsidR="000C1F71" w:rsidRPr="000C1F71">
              <w:rPr>
                <w:rFonts w:ascii="Times New Roman" w:hAnsi="Times New Roman" w:cs="Times New Roman"/>
                <w:b/>
                <w:color w:val="000000"/>
                <w:sz w:val="20"/>
                <w:szCs w:val="20"/>
              </w:rPr>
              <w:t>:RG-6/4/2024-32512)</w:t>
            </w:r>
            <w:r w:rsidR="000C1F71">
              <w:rPr>
                <w:rFonts w:ascii="Times New Roman" w:hAnsi="Times New Roman" w:cs="Times New Roman"/>
                <w:sz w:val="20"/>
                <w:szCs w:val="20"/>
              </w:rPr>
              <w:t xml:space="preserve"> </w:t>
            </w:r>
            <w:r w:rsidR="000C1F71" w:rsidRPr="000C1F71">
              <w:rPr>
                <w:rFonts w:ascii="Times New Roman" w:hAnsi="Times New Roman" w:cs="Times New Roman"/>
                <w:sz w:val="20"/>
                <w:szCs w:val="20"/>
              </w:rPr>
              <w:t>Gıdada bileşen ve/veya bileşik bileşenin bileşeni olarak domuzdan elde edilen herhangi bir madde bulunuyorsa </w:t>
            </w:r>
            <w:r w:rsidR="000C1F71" w:rsidRPr="000C1F71">
              <w:rPr>
                <w:rFonts w:ascii="Times New Roman" w:hAnsi="Times New Roman" w:cs="Times New Roman"/>
                <w:sz w:val="20"/>
                <w:szCs w:val="20"/>
                <w:vertAlign w:val="superscript"/>
              </w:rPr>
              <w:t>(2)</w:t>
            </w:r>
          </w:p>
        </w:tc>
        <w:tc>
          <w:tcPr>
            <w:tcW w:w="5103" w:type="dxa"/>
            <w:shd w:val="clear" w:color="auto" w:fill="auto"/>
            <w:vAlign w:val="center"/>
          </w:tcPr>
          <w:p w14:paraId="51158A64" w14:textId="6E64C9CF" w:rsidR="00395EE5" w:rsidRPr="0081061C" w:rsidRDefault="000C1F71" w:rsidP="00395EE5">
            <w:pPr>
              <w:spacing w:after="0" w:line="240" w:lineRule="auto"/>
              <w:jc w:val="both"/>
              <w:rPr>
                <w:rFonts w:ascii="Times New Roman" w:hAnsi="Times New Roman" w:cs="Times New Roman"/>
                <w:sz w:val="20"/>
                <w:szCs w:val="20"/>
              </w:rPr>
            </w:pPr>
            <w:r w:rsidRPr="000C1F71">
              <w:rPr>
                <w:rFonts w:ascii="Times New Roman" w:hAnsi="Times New Roman" w:cs="Times New Roman"/>
                <w:i/>
                <w:iCs/>
                <w:sz w:val="20"/>
                <w:szCs w:val="20"/>
              </w:rPr>
              <w:t>“</w:t>
            </w:r>
            <w:bookmarkStart w:id="0" w:name="_GoBack"/>
            <w:bookmarkEnd w:id="0"/>
            <w:r w:rsidRPr="000C1F71">
              <w:rPr>
                <w:rFonts w:ascii="Times New Roman" w:hAnsi="Times New Roman" w:cs="Times New Roman"/>
                <w:i/>
                <w:iCs/>
                <w:sz w:val="20"/>
                <w:szCs w:val="20"/>
              </w:rPr>
              <w:t>Domuzdan elde edilen … içerir</w:t>
            </w:r>
            <w:r w:rsidRPr="000C1F71">
              <w:rPr>
                <w:rFonts w:ascii="Times New Roman" w:hAnsi="Times New Roman" w:cs="Times New Roman"/>
                <w:sz w:val="20"/>
                <w:szCs w:val="20"/>
              </w:rPr>
              <w:t>” ifadesi,  temel görüş alanında gıdanın adının yanında yer alır.</w:t>
            </w:r>
          </w:p>
        </w:tc>
      </w:tr>
      <w:tr w:rsidR="00395EE5" w:rsidRPr="0081061C" w14:paraId="56BCFCEE" w14:textId="77777777" w:rsidTr="00C61D24">
        <w:tblPrEx>
          <w:tblLook w:val="04A0" w:firstRow="1" w:lastRow="0" w:firstColumn="1" w:lastColumn="0" w:noHBand="0" w:noVBand="1"/>
        </w:tblPrEx>
        <w:tc>
          <w:tcPr>
            <w:tcW w:w="9322" w:type="dxa"/>
            <w:gridSpan w:val="2"/>
            <w:shd w:val="clear" w:color="auto" w:fill="auto"/>
          </w:tcPr>
          <w:p w14:paraId="1BCB064A" w14:textId="77777777" w:rsidR="00395EE5" w:rsidRPr="0081061C" w:rsidRDefault="00C61D24" w:rsidP="00395EE5">
            <w:pPr>
              <w:spacing w:after="0" w:line="240" w:lineRule="auto"/>
              <w:jc w:val="both"/>
              <w:rPr>
                <w:rFonts w:ascii="Times New Roman" w:hAnsi="Times New Roman" w:cs="Times New Roman"/>
                <w:b/>
                <w:sz w:val="20"/>
                <w:szCs w:val="20"/>
              </w:rPr>
            </w:pPr>
            <w:r w:rsidRPr="0081061C">
              <w:rPr>
                <w:rFonts w:ascii="Times New Roman" w:hAnsi="Times New Roman" w:cs="Times New Roman"/>
                <w:b/>
                <w:bCs/>
                <w:sz w:val="20"/>
                <w:szCs w:val="20"/>
              </w:rPr>
              <w:t>8. Dondurulmuş et, dondurulmuş</w:t>
            </w:r>
            <w:r w:rsidR="00395EE5" w:rsidRPr="0081061C">
              <w:rPr>
                <w:rFonts w:ascii="Times New Roman" w:hAnsi="Times New Roman" w:cs="Times New Roman"/>
                <w:b/>
                <w:bCs/>
                <w:sz w:val="20"/>
                <w:szCs w:val="20"/>
              </w:rPr>
              <w:t xml:space="preserve"> </w:t>
            </w:r>
            <w:r w:rsidR="00395EE5" w:rsidRPr="0081061C">
              <w:rPr>
                <w:rFonts w:ascii="Times New Roman" w:hAnsi="Times New Roman" w:cs="Times New Roman"/>
                <w:b/>
                <w:bCs/>
                <w:i/>
                <w:sz w:val="20"/>
                <w:szCs w:val="20"/>
              </w:rPr>
              <w:t>hazırlanmış</w:t>
            </w:r>
            <w:r w:rsidR="00395EE5" w:rsidRPr="0081061C">
              <w:rPr>
                <w:rFonts w:ascii="Times New Roman" w:hAnsi="Times New Roman" w:cs="Times New Roman"/>
                <w:b/>
                <w:bCs/>
                <w:sz w:val="20"/>
                <w:szCs w:val="20"/>
              </w:rPr>
              <w:t xml:space="preserve"> et karışımları ve dondurulmuş işlenmemiş balıkçılık ürünleri</w:t>
            </w:r>
          </w:p>
        </w:tc>
      </w:tr>
      <w:tr w:rsidR="00395EE5" w:rsidRPr="0081061C" w14:paraId="76E911C3" w14:textId="77777777" w:rsidTr="00F9055F">
        <w:tblPrEx>
          <w:tblLook w:val="04A0" w:firstRow="1" w:lastRow="0" w:firstColumn="1" w:lastColumn="0" w:noHBand="0" w:noVBand="1"/>
        </w:tblPrEx>
        <w:tc>
          <w:tcPr>
            <w:tcW w:w="4219" w:type="dxa"/>
            <w:shd w:val="clear" w:color="auto" w:fill="auto"/>
          </w:tcPr>
          <w:p w14:paraId="2B400B35" w14:textId="77777777" w:rsidR="00395EE5" w:rsidRPr="0081061C" w:rsidRDefault="00395EE5" w:rsidP="00C61D24">
            <w:pPr>
              <w:spacing w:after="0" w:line="240" w:lineRule="auto"/>
              <w:rPr>
                <w:rFonts w:ascii="Times New Roman" w:hAnsi="Times New Roman" w:cs="Times New Roman"/>
                <w:sz w:val="20"/>
                <w:szCs w:val="20"/>
              </w:rPr>
            </w:pPr>
            <w:r w:rsidRPr="0081061C">
              <w:rPr>
                <w:rFonts w:ascii="Times New Roman" w:hAnsi="Times New Roman" w:cs="Times New Roman"/>
                <w:sz w:val="20"/>
                <w:szCs w:val="20"/>
              </w:rPr>
              <w:t xml:space="preserve">8.1. </w:t>
            </w:r>
            <w:r w:rsidRPr="0081061C">
              <w:rPr>
                <w:rFonts w:ascii="Times New Roman" w:hAnsi="Times New Roman" w:cs="Times New Roman"/>
                <w:bCs/>
                <w:sz w:val="20"/>
                <w:szCs w:val="20"/>
              </w:rPr>
              <w:t>Dondurulmuş et, dondurulmuş hazırlanmış et karışımları ve dondurulmuş işlenmemiş balıkçılık ürünleri</w:t>
            </w:r>
          </w:p>
        </w:tc>
        <w:tc>
          <w:tcPr>
            <w:tcW w:w="5103" w:type="dxa"/>
            <w:shd w:val="clear" w:color="auto" w:fill="auto"/>
          </w:tcPr>
          <w:p w14:paraId="52FAB470" w14:textId="77777777" w:rsidR="00395EE5" w:rsidRPr="0081061C" w:rsidRDefault="00395EE5" w:rsidP="00395EE5">
            <w:pPr>
              <w:spacing w:after="0" w:line="240" w:lineRule="auto"/>
              <w:jc w:val="both"/>
              <w:rPr>
                <w:rFonts w:ascii="Times New Roman" w:hAnsi="Times New Roman" w:cs="Times New Roman"/>
                <w:sz w:val="20"/>
                <w:szCs w:val="20"/>
              </w:rPr>
            </w:pPr>
            <w:r w:rsidRPr="0081061C">
              <w:rPr>
                <w:rFonts w:ascii="Times New Roman" w:hAnsi="Times New Roman" w:cs="Times New Roman"/>
                <w:sz w:val="20"/>
                <w:szCs w:val="20"/>
              </w:rPr>
              <w:t>Ek-7 Bölüm 3’e uygun olarak dondurulduğu tarih veya ürünün bir kereden fazla dondurulduğu durumlarda ilk kez dondurulduğu tarih verilir.</w:t>
            </w:r>
          </w:p>
        </w:tc>
      </w:tr>
      <w:tr w:rsidR="00395EE5" w:rsidRPr="0081061C" w14:paraId="59CFD2A7" w14:textId="77777777" w:rsidTr="00395EE5">
        <w:trPr>
          <w:trHeight w:val="429"/>
        </w:trPr>
        <w:tc>
          <w:tcPr>
            <w:tcW w:w="9322" w:type="dxa"/>
            <w:gridSpan w:val="2"/>
            <w:tcBorders>
              <w:left w:val="nil"/>
              <w:bottom w:val="nil"/>
              <w:right w:val="nil"/>
            </w:tcBorders>
          </w:tcPr>
          <w:p w14:paraId="665B6750" w14:textId="217493D2" w:rsidR="00395EE5" w:rsidRPr="00CD2665" w:rsidRDefault="00D8397D" w:rsidP="004B4E9D">
            <w:pPr>
              <w:spacing w:after="0" w:line="240" w:lineRule="auto"/>
              <w:jc w:val="both"/>
              <w:rPr>
                <w:rFonts w:ascii="Times New Roman" w:hAnsi="Times New Roman" w:cs="Times New Roman"/>
                <w:sz w:val="18"/>
                <w:szCs w:val="18"/>
              </w:rPr>
            </w:pPr>
            <w:r w:rsidRPr="00CD2665">
              <w:rPr>
                <w:rFonts w:ascii="Times New Roman" w:hAnsi="Times New Roman" w:cs="Times New Roman"/>
                <w:sz w:val="18"/>
                <w:szCs w:val="18"/>
                <w:vertAlign w:val="superscript"/>
              </w:rPr>
              <w:t>(1)</w:t>
            </w:r>
            <w:r w:rsidRPr="00CD2665">
              <w:rPr>
                <w:rFonts w:ascii="Times New Roman" w:hAnsi="Times New Roman" w:cs="Times New Roman"/>
                <w:sz w:val="18"/>
                <w:szCs w:val="18"/>
              </w:rPr>
              <w:t xml:space="preserve"> </w:t>
            </w:r>
            <w:r w:rsidR="00395EE5" w:rsidRPr="00CD2665">
              <w:rPr>
                <w:rFonts w:ascii="Times New Roman" w:hAnsi="Times New Roman" w:cs="Times New Roman"/>
                <w:sz w:val="18"/>
                <w:szCs w:val="18"/>
              </w:rPr>
              <w:t>Belirlenen düzey, tüketime hazır ürünlere veya üreticilerin talimatına göre tüketime hazır hale getirilen ürünlere uygulanır.</w:t>
            </w:r>
          </w:p>
          <w:p w14:paraId="20D5460A" w14:textId="1057B5C2" w:rsidR="00395EE5" w:rsidRPr="00CD2665" w:rsidRDefault="00855145" w:rsidP="007105D6">
            <w:pPr>
              <w:spacing w:after="0" w:line="240" w:lineRule="auto"/>
              <w:jc w:val="both"/>
              <w:rPr>
                <w:rFonts w:ascii="Times New Roman" w:hAnsi="Times New Roman" w:cs="Times New Roman"/>
                <w:sz w:val="18"/>
                <w:szCs w:val="18"/>
              </w:rPr>
            </w:pPr>
            <w:r w:rsidRPr="00CD2665">
              <w:rPr>
                <w:rFonts w:ascii="Times New Roman" w:hAnsi="Times New Roman" w:cs="Times New Roman"/>
                <w:sz w:val="18"/>
                <w:szCs w:val="18"/>
                <w:vertAlign w:val="superscript"/>
              </w:rPr>
              <w:t>(</w:t>
            </w:r>
            <w:r w:rsidR="00CD11D8" w:rsidRPr="00CD2665">
              <w:rPr>
                <w:rFonts w:ascii="Times New Roman" w:hAnsi="Times New Roman" w:cs="Times New Roman"/>
                <w:sz w:val="18"/>
                <w:szCs w:val="18"/>
                <w:vertAlign w:val="superscript"/>
              </w:rPr>
              <w:t>2</w:t>
            </w:r>
            <w:r w:rsidRPr="00CD2665">
              <w:rPr>
                <w:rFonts w:ascii="Times New Roman" w:hAnsi="Times New Roman" w:cs="Times New Roman"/>
                <w:sz w:val="18"/>
                <w:szCs w:val="18"/>
                <w:vertAlign w:val="superscript"/>
              </w:rPr>
              <w:t>)</w:t>
            </w:r>
            <w:r w:rsidR="00212650" w:rsidRPr="00CD2665">
              <w:rPr>
                <w:rFonts w:ascii="Times New Roman" w:hAnsi="Times New Roman" w:cs="Times New Roman"/>
                <w:sz w:val="18"/>
                <w:szCs w:val="18"/>
                <w:vertAlign w:val="superscript"/>
              </w:rPr>
              <w:t xml:space="preserve"> </w:t>
            </w:r>
            <w:r w:rsidR="007105D6" w:rsidRPr="00CD2665">
              <w:rPr>
                <w:rFonts w:ascii="Times New Roman" w:hAnsi="Times New Roman" w:cs="Times New Roman"/>
                <w:sz w:val="18"/>
                <w:szCs w:val="18"/>
              </w:rPr>
              <w:t xml:space="preserve">Son </w:t>
            </w:r>
            <w:r w:rsidR="00395EE5" w:rsidRPr="00CD2665">
              <w:rPr>
                <w:rFonts w:ascii="Times New Roman" w:hAnsi="Times New Roman" w:cs="Times New Roman"/>
                <w:sz w:val="18"/>
                <w:szCs w:val="18"/>
              </w:rPr>
              <w:t xml:space="preserve">üründe bulunan </w:t>
            </w:r>
            <w:r w:rsidR="007105D6" w:rsidRPr="00CD2665">
              <w:rPr>
                <w:rFonts w:ascii="Times New Roman" w:hAnsi="Times New Roman" w:cs="Times New Roman"/>
                <w:sz w:val="18"/>
                <w:szCs w:val="18"/>
              </w:rPr>
              <w:t xml:space="preserve">bileşik bileşenin </w:t>
            </w:r>
            <w:r w:rsidR="00395EE5" w:rsidRPr="00CD2665">
              <w:rPr>
                <w:rFonts w:ascii="Times New Roman" w:hAnsi="Times New Roman" w:cs="Times New Roman"/>
                <w:sz w:val="18"/>
                <w:szCs w:val="18"/>
              </w:rPr>
              <w:t>miktarına bakılma</w:t>
            </w:r>
            <w:r w:rsidR="00F34042" w:rsidRPr="00CD2665">
              <w:rPr>
                <w:rFonts w:ascii="Times New Roman" w:hAnsi="Times New Roman" w:cs="Times New Roman"/>
                <w:sz w:val="18"/>
                <w:szCs w:val="18"/>
              </w:rPr>
              <w:t xml:space="preserve">ksızın uygulanır. </w:t>
            </w:r>
          </w:p>
          <w:p w14:paraId="5B976378" w14:textId="03C9DD52" w:rsidR="00BF1F68" w:rsidRPr="00CD2665" w:rsidRDefault="00BF1F68" w:rsidP="007105D6">
            <w:pPr>
              <w:spacing w:after="0" w:line="240" w:lineRule="auto"/>
              <w:jc w:val="both"/>
              <w:rPr>
                <w:rFonts w:ascii="Times New Roman" w:hAnsi="Times New Roman" w:cs="Times New Roman"/>
                <w:sz w:val="18"/>
                <w:szCs w:val="18"/>
              </w:rPr>
            </w:pPr>
            <w:r w:rsidRPr="00CD2665">
              <w:rPr>
                <w:rFonts w:ascii="Times New Roman" w:hAnsi="Times New Roman" w:cs="Times New Roman"/>
                <w:sz w:val="18"/>
                <w:szCs w:val="18"/>
                <w:vertAlign w:val="superscript"/>
              </w:rPr>
              <w:t>(3)</w:t>
            </w:r>
            <w:r w:rsidRPr="00CD2665">
              <w:rPr>
                <w:rFonts w:ascii="Times New Roman" w:hAnsi="Times New Roman" w:cs="Times New Roman"/>
                <w:sz w:val="18"/>
                <w:szCs w:val="18"/>
              </w:rPr>
              <w:t xml:space="preserve"> Madde 23 hükümleri saklı kalmak kaydıyla uygulanır.</w:t>
            </w:r>
          </w:p>
        </w:tc>
      </w:tr>
    </w:tbl>
    <w:p w14:paraId="070AC4AB" w14:textId="77777777" w:rsidR="00E2713F" w:rsidRDefault="00E2713F" w:rsidP="003030A3">
      <w:pPr>
        <w:spacing w:after="120" w:line="240" w:lineRule="auto"/>
        <w:rPr>
          <w:rFonts w:ascii="Times New Roman" w:eastAsia="Times New Roman" w:hAnsi="Times New Roman" w:cs="Times New Roman"/>
          <w:b/>
          <w:bCs/>
          <w:lang w:eastAsia="tr-TR"/>
        </w:rPr>
      </w:pPr>
    </w:p>
    <w:p w14:paraId="4992CAB4" w14:textId="77777777" w:rsidR="00D30AC9" w:rsidRDefault="00D30AC9" w:rsidP="00822127">
      <w:pPr>
        <w:spacing w:after="120" w:line="240" w:lineRule="auto"/>
        <w:jc w:val="center"/>
        <w:rPr>
          <w:rFonts w:ascii="Times New Roman" w:eastAsia="Times New Roman" w:hAnsi="Times New Roman" w:cs="Times New Roman"/>
          <w:b/>
          <w:bCs/>
          <w:lang w:eastAsia="tr-TR"/>
        </w:rPr>
      </w:pPr>
    </w:p>
    <w:p w14:paraId="14D12544" w14:textId="77777777" w:rsidR="00822127" w:rsidRPr="00822127" w:rsidRDefault="00822127" w:rsidP="00822127">
      <w:pPr>
        <w:spacing w:after="120" w:line="240" w:lineRule="auto"/>
        <w:jc w:val="center"/>
        <w:rPr>
          <w:rFonts w:ascii="Times New Roman" w:eastAsia="Times New Roman" w:hAnsi="Times New Roman" w:cs="Times New Roman"/>
          <w:b/>
          <w:bCs/>
          <w:lang w:eastAsia="tr-TR"/>
        </w:rPr>
      </w:pPr>
      <w:r w:rsidRPr="00822127">
        <w:rPr>
          <w:rFonts w:ascii="Times New Roman" w:eastAsia="Times New Roman" w:hAnsi="Times New Roman" w:cs="Times New Roman"/>
          <w:b/>
          <w:bCs/>
          <w:lang w:eastAsia="tr-TR"/>
        </w:rPr>
        <w:t>Ek-3</w:t>
      </w:r>
    </w:p>
    <w:p w14:paraId="368F57F4" w14:textId="77777777" w:rsidR="00822127" w:rsidRPr="00822127" w:rsidRDefault="00822127" w:rsidP="00822127">
      <w:pPr>
        <w:spacing w:after="120" w:line="240" w:lineRule="auto"/>
        <w:jc w:val="center"/>
        <w:rPr>
          <w:rFonts w:ascii="Times New Roman" w:eastAsia="Times New Roman" w:hAnsi="Times New Roman" w:cs="Times New Roman"/>
          <w:b/>
          <w:bCs/>
          <w:lang w:eastAsia="tr-TR"/>
        </w:rPr>
      </w:pPr>
      <w:r w:rsidRPr="00822127">
        <w:rPr>
          <w:rFonts w:ascii="Times New Roman" w:eastAsia="Times New Roman" w:hAnsi="Times New Roman" w:cs="Times New Roman"/>
          <w:b/>
          <w:bCs/>
          <w:lang w:eastAsia="tr-TR"/>
        </w:rPr>
        <w:t>x-YÜKSEKLİĞİNİN TANIMI</w:t>
      </w:r>
    </w:p>
    <w:p w14:paraId="342DF299" w14:textId="77777777" w:rsidR="00822127" w:rsidRPr="00822127" w:rsidRDefault="00822127" w:rsidP="00822127">
      <w:pPr>
        <w:spacing w:after="0" w:line="240" w:lineRule="auto"/>
        <w:jc w:val="center"/>
        <w:rPr>
          <w:rFonts w:ascii="Calibri" w:eastAsia="Times New Roman" w:hAnsi="Calibri" w:cs="Times New Roman"/>
          <w:b/>
          <w:bCs/>
          <w:sz w:val="18"/>
          <w:szCs w:val="18"/>
          <w:lang w:eastAsia="tr-TR"/>
        </w:rPr>
      </w:pPr>
    </w:p>
    <w:p w14:paraId="61C0B1F2" w14:textId="77777777" w:rsidR="00822127" w:rsidRPr="00822127" w:rsidRDefault="00822127" w:rsidP="00822127">
      <w:pPr>
        <w:spacing w:after="0" w:line="240" w:lineRule="auto"/>
        <w:jc w:val="both"/>
        <w:rPr>
          <w:rFonts w:ascii="Calibri" w:eastAsia="Times New Roman" w:hAnsi="Calibri" w:cs="Times New Roman"/>
          <w:b/>
          <w:bCs/>
          <w:sz w:val="18"/>
          <w:szCs w:val="18"/>
          <w:lang w:eastAsia="tr-TR"/>
        </w:rPr>
      </w:pPr>
    </w:p>
    <w:p w14:paraId="38776D00" w14:textId="77777777" w:rsidR="00222D15" w:rsidRPr="00822127" w:rsidRDefault="00222D15" w:rsidP="00822127">
      <w:pPr>
        <w:spacing w:after="0" w:line="240" w:lineRule="auto"/>
        <w:jc w:val="both"/>
        <w:rPr>
          <w:rFonts w:ascii="Calibri" w:eastAsia="Times New Roman" w:hAnsi="Calibri" w:cs="Times New Roman"/>
          <w:b/>
          <w:bCs/>
          <w:sz w:val="18"/>
          <w:szCs w:val="18"/>
          <w:lang w:eastAsia="tr-TR"/>
        </w:rPr>
      </w:pPr>
      <w:r>
        <w:rPr>
          <w:noProof/>
          <w:lang w:eastAsia="tr-TR"/>
        </w:rPr>
        <w:drawing>
          <wp:inline distT="0" distB="0" distL="0" distR="0" wp14:anchorId="37CC3979" wp14:editId="30C5B96A">
            <wp:extent cx="5760720" cy="1756846"/>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756846"/>
                    </a:xfrm>
                    <a:prstGeom prst="rect">
                      <a:avLst/>
                    </a:prstGeom>
                    <a:noFill/>
                  </pic:spPr>
                </pic:pic>
              </a:graphicData>
            </a:graphic>
          </wp:inline>
        </w:drawing>
      </w:r>
    </w:p>
    <w:p w14:paraId="589D7BE7" w14:textId="77777777" w:rsidR="00822127" w:rsidRPr="00822127" w:rsidRDefault="00822127" w:rsidP="00822127">
      <w:pPr>
        <w:spacing w:after="0" w:line="240" w:lineRule="auto"/>
        <w:jc w:val="both"/>
        <w:rPr>
          <w:rFonts w:ascii="Calibri" w:eastAsia="Times New Roman" w:hAnsi="Calibri" w:cs="Times New Roman"/>
          <w:b/>
          <w:bCs/>
          <w:sz w:val="18"/>
          <w:szCs w:val="18"/>
          <w:lang w:eastAsia="tr-TR"/>
        </w:rPr>
      </w:pPr>
    </w:p>
    <w:p w14:paraId="2CA74421" w14:textId="77777777" w:rsidR="00822127" w:rsidRPr="00822127" w:rsidRDefault="00822127" w:rsidP="00822127">
      <w:pPr>
        <w:spacing w:after="0" w:line="240" w:lineRule="auto"/>
        <w:jc w:val="both"/>
        <w:rPr>
          <w:rFonts w:ascii="Calibri" w:eastAsia="Times New Roman" w:hAnsi="Calibri" w:cs="Times New Roman"/>
          <w:b/>
          <w:bCs/>
          <w:sz w:val="18"/>
          <w:szCs w:val="18"/>
          <w:lang w:eastAsia="tr-TR"/>
        </w:rPr>
      </w:pPr>
    </w:p>
    <w:tbl>
      <w:tblPr>
        <w:tblpPr w:leftFromText="141" w:rightFromText="141" w:vertAnchor="text" w:horzAnchor="margin" w:tblpXSpec="center" w:tblpY="577"/>
        <w:tblW w:w="0" w:type="auto"/>
        <w:tblLook w:val="01E0" w:firstRow="1" w:lastRow="1" w:firstColumn="1" w:lastColumn="1" w:noHBand="0" w:noVBand="0"/>
      </w:tblPr>
      <w:tblGrid>
        <w:gridCol w:w="1559"/>
        <w:gridCol w:w="3331"/>
      </w:tblGrid>
      <w:tr w:rsidR="003B6784" w:rsidRPr="003B6784" w14:paraId="62795CDF"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27ED7F74"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İşaret</w:t>
            </w:r>
          </w:p>
        </w:tc>
        <w:tc>
          <w:tcPr>
            <w:tcW w:w="3331" w:type="dxa"/>
            <w:tcBorders>
              <w:top w:val="single" w:sz="4" w:space="0" w:color="auto"/>
              <w:left w:val="single" w:sz="4" w:space="0" w:color="auto"/>
              <w:bottom w:val="single" w:sz="4" w:space="0" w:color="auto"/>
              <w:right w:val="single" w:sz="4" w:space="0" w:color="auto"/>
            </w:tcBorders>
            <w:vAlign w:val="center"/>
          </w:tcPr>
          <w:p w14:paraId="5D3F5A55"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3B6784">
              <w:rPr>
                <w:rFonts w:ascii="Times New Roman" w:eastAsia="Times New Roman" w:hAnsi="Times New Roman" w:cs="Times New Roman"/>
                <w:b/>
                <w:bCs/>
                <w:lang w:eastAsia="tr-TR"/>
              </w:rPr>
              <w:t>Açıklamalar</w:t>
            </w:r>
          </w:p>
        </w:tc>
      </w:tr>
      <w:tr w:rsidR="003B6784" w:rsidRPr="003B6784" w14:paraId="0A33ADBE"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64ECC9BA"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1</w:t>
            </w:r>
          </w:p>
        </w:tc>
        <w:tc>
          <w:tcPr>
            <w:tcW w:w="3331" w:type="dxa"/>
            <w:tcBorders>
              <w:top w:val="single" w:sz="4" w:space="0" w:color="auto"/>
              <w:left w:val="single" w:sz="4" w:space="0" w:color="auto"/>
              <w:bottom w:val="single" w:sz="4" w:space="0" w:color="auto"/>
              <w:right w:val="single" w:sz="4" w:space="0" w:color="auto"/>
            </w:tcBorders>
            <w:vAlign w:val="center"/>
          </w:tcPr>
          <w:p w14:paraId="6B03C1EE"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3B6784">
              <w:rPr>
                <w:rFonts w:ascii="Times New Roman" w:eastAsia="Times New Roman" w:hAnsi="Times New Roman" w:cs="Times New Roman"/>
                <w:bCs/>
                <w:lang w:eastAsia="tr-TR"/>
              </w:rPr>
              <w:t>Üst çıkıntı hizalama çizgisi</w:t>
            </w:r>
          </w:p>
        </w:tc>
      </w:tr>
      <w:tr w:rsidR="003B6784" w:rsidRPr="003B6784" w14:paraId="7F6CF5A6"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7B9D033F"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2</w:t>
            </w:r>
          </w:p>
        </w:tc>
        <w:tc>
          <w:tcPr>
            <w:tcW w:w="3331" w:type="dxa"/>
            <w:tcBorders>
              <w:top w:val="single" w:sz="4" w:space="0" w:color="auto"/>
              <w:left w:val="single" w:sz="4" w:space="0" w:color="auto"/>
              <w:bottom w:val="single" w:sz="4" w:space="0" w:color="auto"/>
              <w:right w:val="single" w:sz="4" w:space="0" w:color="auto"/>
            </w:tcBorders>
            <w:vAlign w:val="center"/>
          </w:tcPr>
          <w:p w14:paraId="5192950D"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3B6784">
              <w:rPr>
                <w:rFonts w:ascii="Times New Roman" w:eastAsia="Times New Roman" w:hAnsi="Times New Roman" w:cs="Times New Roman"/>
                <w:bCs/>
                <w:lang w:eastAsia="tr-TR"/>
              </w:rPr>
              <w:t>Alt çıkıntı hizalama çizgisi</w:t>
            </w:r>
          </w:p>
        </w:tc>
      </w:tr>
      <w:tr w:rsidR="003B6784" w:rsidRPr="003B6784" w14:paraId="5ECDF50D"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1218F105"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3</w:t>
            </w:r>
          </w:p>
        </w:tc>
        <w:tc>
          <w:tcPr>
            <w:tcW w:w="3331" w:type="dxa"/>
            <w:tcBorders>
              <w:top w:val="single" w:sz="4" w:space="0" w:color="auto"/>
              <w:left w:val="single" w:sz="4" w:space="0" w:color="auto"/>
              <w:bottom w:val="single" w:sz="4" w:space="0" w:color="auto"/>
              <w:right w:val="single" w:sz="4" w:space="0" w:color="auto"/>
            </w:tcBorders>
            <w:vAlign w:val="center"/>
          </w:tcPr>
          <w:p w14:paraId="61E30F47"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3B6784">
              <w:rPr>
                <w:rFonts w:ascii="Times New Roman" w:eastAsia="Times New Roman" w:hAnsi="Times New Roman" w:cs="Times New Roman"/>
                <w:bCs/>
                <w:lang w:eastAsia="tr-TR"/>
              </w:rPr>
              <w:t>Orta çizgi</w:t>
            </w:r>
          </w:p>
        </w:tc>
      </w:tr>
      <w:tr w:rsidR="003B6784" w:rsidRPr="003B6784" w14:paraId="444DFABA"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1E3EE0E5"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4</w:t>
            </w:r>
          </w:p>
        </w:tc>
        <w:tc>
          <w:tcPr>
            <w:tcW w:w="3331" w:type="dxa"/>
            <w:tcBorders>
              <w:top w:val="single" w:sz="4" w:space="0" w:color="auto"/>
              <w:left w:val="single" w:sz="4" w:space="0" w:color="auto"/>
              <w:bottom w:val="single" w:sz="4" w:space="0" w:color="auto"/>
              <w:right w:val="single" w:sz="4" w:space="0" w:color="auto"/>
            </w:tcBorders>
            <w:vAlign w:val="center"/>
          </w:tcPr>
          <w:p w14:paraId="6D467D9E"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3B6784">
              <w:rPr>
                <w:rFonts w:ascii="Times New Roman" w:eastAsia="Times New Roman" w:hAnsi="Times New Roman" w:cs="Times New Roman"/>
                <w:bCs/>
                <w:lang w:eastAsia="tr-TR"/>
              </w:rPr>
              <w:t>Satır çizgisi</w:t>
            </w:r>
          </w:p>
        </w:tc>
      </w:tr>
      <w:tr w:rsidR="003B6784" w:rsidRPr="003B6784" w14:paraId="29ABDB39" w14:textId="77777777" w:rsidTr="003B6784">
        <w:trPr>
          <w:trHeight w:val="397"/>
        </w:trPr>
        <w:tc>
          <w:tcPr>
            <w:tcW w:w="1559" w:type="dxa"/>
            <w:tcBorders>
              <w:top w:val="single" w:sz="4" w:space="0" w:color="auto"/>
              <w:left w:val="single" w:sz="4" w:space="0" w:color="auto"/>
              <w:bottom w:val="single" w:sz="4" w:space="0" w:color="auto"/>
              <w:right w:val="single" w:sz="4" w:space="0" w:color="auto"/>
            </w:tcBorders>
            <w:vAlign w:val="center"/>
          </w:tcPr>
          <w:p w14:paraId="7E9893CC" w14:textId="77777777" w:rsidR="003B6784" w:rsidRPr="003B6784" w:rsidRDefault="003B6784" w:rsidP="003B6784">
            <w:pPr>
              <w:spacing w:after="0" w:line="240" w:lineRule="auto"/>
              <w:jc w:val="center"/>
              <w:rPr>
                <w:rFonts w:ascii="Times New Roman" w:eastAsia="Times New Roman" w:hAnsi="Times New Roman" w:cs="Times New Roman"/>
                <w:b/>
                <w:bCs/>
                <w:lang w:eastAsia="tr-TR"/>
              </w:rPr>
            </w:pPr>
            <w:r w:rsidRPr="003B6784">
              <w:rPr>
                <w:rFonts w:ascii="Times New Roman" w:eastAsia="Times New Roman" w:hAnsi="Times New Roman" w:cs="Times New Roman"/>
                <w:b/>
                <w:bCs/>
                <w:lang w:eastAsia="tr-TR"/>
              </w:rPr>
              <w:t>5</w:t>
            </w:r>
          </w:p>
        </w:tc>
        <w:tc>
          <w:tcPr>
            <w:tcW w:w="3331" w:type="dxa"/>
            <w:tcBorders>
              <w:top w:val="single" w:sz="4" w:space="0" w:color="auto"/>
              <w:left w:val="single" w:sz="4" w:space="0" w:color="auto"/>
              <w:bottom w:val="single" w:sz="4" w:space="0" w:color="auto"/>
              <w:right w:val="single" w:sz="4" w:space="0" w:color="auto"/>
            </w:tcBorders>
            <w:vAlign w:val="center"/>
          </w:tcPr>
          <w:p w14:paraId="3E6AFE55" w14:textId="77777777" w:rsidR="003B6784" w:rsidRPr="003B6784" w:rsidRDefault="003B6784" w:rsidP="003B6784">
            <w:pPr>
              <w:spacing w:after="0" w:line="240" w:lineRule="auto"/>
              <w:rPr>
                <w:rFonts w:ascii="Times New Roman" w:eastAsia="Times New Roman" w:hAnsi="Times New Roman" w:cs="Times New Roman"/>
                <w:bCs/>
                <w:lang w:eastAsia="tr-TR"/>
              </w:rPr>
            </w:pPr>
            <w:r w:rsidRPr="006127AC">
              <w:rPr>
                <w:rFonts w:ascii="Times New Roman" w:eastAsia="Times New Roman" w:hAnsi="Times New Roman" w:cs="Times New Roman"/>
                <w:bCs/>
                <w:lang w:eastAsia="tr-TR"/>
              </w:rPr>
              <w:t>x-</w:t>
            </w:r>
            <w:r w:rsidRPr="003B6784">
              <w:rPr>
                <w:rFonts w:ascii="Times New Roman" w:eastAsia="Times New Roman" w:hAnsi="Times New Roman" w:cs="Times New Roman"/>
                <w:bCs/>
                <w:lang w:eastAsia="tr-TR"/>
              </w:rPr>
              <w:t>yüksekliği</w:t>
            </w:r>
          </w:p>
        </w:tc>
      </w:tr>
    </w:tbl>
    <w:p w14:paraId="4105D31A" w14:textId="77777777" w:rsidR="00822127" w:rsidRPr="00822127" w:rsidRDefault="00822127" w:rsidP="00822127">
      <w:pPr>
        <w:spacing w:after="0" w:line="240" w:lineRule="auto"/>
        <w:jc w:val="both"/>
        <w:rPr>
          <w:rFonts w:ascii="Calibri" w:eastAsia="Times New Roman" w:hAnsi="Calibri" w:cs="Times New Roman"/>
          <w:b/>
          <w:bCs/>
          <w:sz w:val="18"/>
          <w:szCs w:val="18"/>
          <w:lang w:eastAsia="tr-TR"/>
        </w:rPr>
      </w:pPr>
    </w:p>
    <w:p w14:paraId="17806B88" w14:textId="77777777" w:rsidR="00EC35B8" w:rsidRDefault="00EC35B8" w:rsidP="00EA1736">
      <w:pPr>
        <w:spacing w:after="0" w:line="240" w:lineRule="auto"/>
        <w:ind w:firstLine="567"/>
        <w:jc w:val="center"/>
        <w:rPr>
          <w:rFonts w:ascii="Times New Roman" w:hAnsi="Times New Roman" w:cs="Times New Roman"/>
          <w:b/>
        </w:rPr>
      </w:pPr>
    </w:p>
    <w:p w14:paraId="34AA0724" w14:textId="77777777" w:rsidR="00AE3BC0" w:rsidRDefault="00AE3BC0">
      <w:pPr>
        <w:spacing w:after="160" w:line="259"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br w:type="page"/>
      </w:r>
    </w:p>
    <w:p w14:paraId="79E0B589" w14:textId="77777777" w:rsidR="00822127" w:rsidRPr="00822127" w:rsidRDefault="00822127" w:rsidP="00822127">
      <w:pPr>
        <w:spacing w:after="120" w:line="240" w:lineRule="auto"/>
        <w:jc w:val="center"/>
        <w:rPr>
          <w:rFonts w:ascii="Times New Roman" w:eastAsia="Times New Roman" w:hAnsi="Times New Roman" w:cs="Times New Roman"/>
          <w:b/>
          <w:bCs/>
          <w:lang w:eastAsia="tr-TR"/>
        </w:rPr>
      </w:pPr>
      <w:r w:rsidRPr="006F23ED">
        <w:rPr>
          <w:rFonts w:ascii="Times New Roman" w:eastAsia="Times New Roman" w:hAnsi="Times New Roman" w:cs="Times New Roman"/>
          <w:b/>
          <w:bCs/>
          <w:lang w:eastAsia="tr-TR"/>
        </w:rPr>
        <w:t>Ek-4</w:t>
      </w:r>
    </w:p>
    <w:p w14:paraId="3CA13138" w14:textId="77777777" w:rsidR="00822127" w:rsidRPr="00822127" w:rsidRDefault="00822127" w:rsidP="00822127">
      <w:pPr>
        <w:spacing w:after="120" w:line="240" w:lineRule="auto"/>
        <w:jc w:val="center"/>
        <w:rPr>
          <w:rFonts w:ascii="Times New Roman" w:eastAsia="Times New Roman" w:hAnsi="Times New Roman" w:cs="Times New Roman"/>
          <w:b/>
          <w:lang w:eastAsia="tr-TR"/>
        </w:rPr>
      </w:pPr>
      <w:r w:rsidRPr="00822127">
        <w:rPr>
          <w:rFonts w:ascii="Times New Roman" w:eastAsia="Times New Roman" w:hAnsi="Times New Roman" w:cs="Times New Roman"/>
          <w:b/>
          <w:lang w:eastAsia="tr-TR"/>
        </w:rPr>
        <w:t>BİLEŞENLER LİSTESİNE İLİŞKİN KURALLAR</w:t>
      </w:r>
    </w:p>
    <w:p w14:paraId="0EEA1347" w14:textId="77777777" w:rsidR="00822127" w:rsidRPr="00822127" w:rsidRDefault="00822127" w:rsidP="00822127">
      <w:pPr>
        <w:spacing w:after="0" w:line="240" w:lineRule="auto"/>
        <w:jc w:val="center"/>
        <w:rPr>
          <w:rFonts w:ascii="Times New Roman" w:eastAsia="Times New Roman" w:hAnsi="Times New Roman" w:cs="Times New Roman"/>
          <w:b/>
          <w:bCs/>
          <w:lang w:eastAsia="tr-TR"/>
        </w:rPr>
      </w:pPr>
    </w:p>
    <w:p w14:paraId="44F24DC7" w14:textId="77777777" w:rsidR="00822127" w:rsidRPr="00822127" w:rsidRDefault="00822127" w:rsidP="00511D11">
      <w:pPr>
        <w:tabs>
          <w:tab w:val="left" w:pos="567"/>
        </w:tabs>
        <w:spacing w:after="120" w:line="240" w:lineRule="auto"/>
        <w:jc w:val="center"/>
        <w:rPr>
          <w:rFonts w:ascii="Times New Roman" w:eastAsia="Times New Roman" w:hAnsi="Times New Roman" w:cs="Times New Roman"/>
          <w:b/>
          <w:bCs/>
          <w:lang w:eastAsia="tr-TR"/>
        </w:rPr>
      </w:pPr>
      <w:r w:rsidRPr="00822127">
        <w:rPr>
          <w:rFonts w:ascii="Times New Roman" w:eastAsia="Times New Roman" w:hAnsi="Times New Roman" w:cs="Times New Roman"/>
          <w:b/>
          <w:bCs/>
          <w:lang w:eastAsia="tr-TR"/>
        </w:rPr>
        <w:t>BÖLÜM 1</w:t>
      </w:r>
    </w:p>
    <w:p w14:paraId="1E9EB3F8" w14:textId="77777777" w:rsidR="00822127" w:rsidRPr="00822127"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822127">
        <w:rPr>
          <w:rFonts w:ascii="Times New Roman" w:eastAsia="Times New Roman" w:hAnsi="Times New Roman" w:cs="Times New Roman"/>
          <w:b/>
          <w:lang w:eastAsia="tr-TR"/>
        </w:rPr>
        <w:t>Bileşenlerin Ağırlıkça Azalan Sırayla Gösterimine İlişkin Özel Kurallar</w:t>
      </w:r>
    </w:p>
    <w:p w14:paraId="496B016B" w14:textId="77777777" w:rsidR="00822127" w:rsidRPr="00822127" w:rsidRDefault="00822127" w:rsidP="00822127">
      <w:pPr>
        <w:tabs>
          <w:tab w:val="left" w:pos="567"/>
        </w:tabs>
        <w:spacing w:after="0" w:line="240" w:lineRule="auto"/>
        <w:jc w:val="center"/>
        <w:rPr>
          <w:rFonts w:ascii="Calibri" w:eastAsia="Times New Roman" w:hAnsi="Calibri" w:cs="Times New Roman"/>
          <w:b/>
          <w:sz w:val="18"/>
          <w:szCs w:val="18"/>
          <w:lang w:eastAsia="tr-TR"/>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953"/>
      </w:tblGrid>
      <w:tr w:rsidR="00822127" w:rsidRPr="0081061C" w14:paraId="79F06083" w14:textId="77777777" w:rsidTr="00822127">
        <w:tc>
          <w:tcPr>
            <w:tcW w:w="3227" w:type="dxa"/>
            <w:vAlign w:val="center"/>
          </w:tcPr>
          <w:p w14:paraId="292234EC" w14:textId="77777777" w:rsidR="00822127" w:rsidRPr="0081061C" w:rsidRDefault="00822127" w:rsidP="009A75A3">
            <w:pPr>
              <w:tabs>
                <w:tab w:val="left" w:pos="567"/>
              </w:tabs>
              <w:spacing w:before="120" w:after="120" w:line="240" w:lineRule="auto"/>
              <w:rPr>
                <w:rFonts w:ascii="Times New Roman" w:eastAsia="Times New Roman" w:hAnsi="Times New Roman" w:cs="Times New Roman"/>
                <w:b/>
                <w:sz w:val="20"/>
                <w:szCs w:val="20"/>
                <w:lang w:eastAsia="tr-TR"/>
              </w:rPr>
            </w:pPr>
            <w:r w:rsidRPr="0081061C">
              <w:rPr>
                <w:rFonts w:ascii="Times New Roman" w:eastAsia="Times New Roman" w:hAnsi="Times New Roman" w:cs="Times New Roman"/>
                <w:b/>
                <w:sz w:val="20"/>
                <w:szCs w:val="20"/>
                <w:lang w:eastAsia="tr-TR"/>
              </w:rPr>
              <w:t>Bileşen Grubu</w:t>
            </w:r>
          </w:p>
        </w:tc>
        <w:tc>
          <w:tcPr>
            <w:tcW w:w="5953" w:type="dxa"/>
            <w:vAlign w:val="center"/>
          </w:tcPr>
          <w:p w14:paraId="20550D6A" w14:textId="77777777" w:rsidR="00822127" w:rsidRPr="0081061C" w:rsidRDefault="00822127" w:rsidP="009A75A3">
            <w:pPr>
              <w:tabs>
                <w:tab w:val="left" w:pos="567"/>
              </w:tabs>
              <w:spacing w:before="120" w:after="120" w:line="240" w:lineRule="auto"/>
              <w:rPr>
                <w:rFonts w:ascii="Times New Roman" w:eastAsia="Times New Roman" w:hAnsi="Times New Roman" w:cs="Times New Roman"/>
                <w:b/>
                <w:sz w:val="20"/>
                <w:szCs w:val="20"/>
                <w:lang w:eastAsia="tr-TR"/>
              </w:rPr>
            </w:pPr>
            <w:r w:rsidRPr="0081061C">
              <w:rPr>
                <w:rFonts w:ascii="Times New Roman" w:eastAsia="Times New Roman" w:hAnsi="Times New Roman" w:cs="Times New Roman"/>
                <w:b/>
                <w:sz w:val="20"/>
                <w:szCs w:val="20"/>
                <w:lang w:eastAsia="tr-TR"/>
              </w:rPr>
              <w:t>Bileşenler Listesi Oluşturulurken Uygulanacak Özel Kurallar</w:t>
            </w:r>
          </w:p>
        </w:tc>
      </w:tr>
      <w:tr w:rsidR="00822127" w:rsidRPr="0081061C" w14:paraId="6308F5F8" w14:textId="77777777" w:rsidTr="00822127">
        <w:tc>
          <w:tcPr>
            <w:tcW w:w="3227" w:type="dxa"/>
            <w:vAlign w:val="center"/>
          </w:tcPr>
          <w:p w14:paraId="15B38CF6"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1) İlave su ve uçucu ürünler</w:t>
            </w:r>
          </w:p>
        </w:tc>
        <w:tc>
          <w:tcPr>
            <w:tcW w:w="5953" w:type="dxa"/>
            <w:vAlign w:val="center"/>
          </w:tcPr>
          <w:p w14:paraId="24336727" w14:textId="3A78711A" w:rsidR="00822127" w:rsidRPr="0081061C" w:rsidRDefault="00822127" w:rsidP="0074504E">
            <w:pPr>
              <w:tabs>
                <w:tab w:val="left" w:pos="567"/>
              </w:tabs>
              <w:spacing w:after="120" w:line="240" w:lineRule="auto"/>
              <w:rPr>
                <w:rFonts w:ascii="Times New Roman" w:eastAsia="Times New Roman" w:hAnsi="Times New Roman" w:cs="Times New Roman"/>
                <w:color w:val="FF0000"/>
                <w:sz w:val="20"/>
                <w:szCs w:val="20"/>
                <w:lang w:eastAsia="tr-TR"/>
              </w:rPr>
            </w:pPr>
            <w:r w:rsidRPr="0081061C">
              <w:rPr>
                <w:rFonts w:ascii="Times New Roman" w:eastAsia="Times New Roman" w:hAnsi="Times New Roman" w:cs="Times New Roman"/>
                <w:sz w:val="20"/>
                <w:szCs w:val="20"/>
                <w:lang w:eastAsia="tr-TR"/>
              </w:rPr>
              <w:t xml:space="preserve">İlave su ve uçucu ürünler son üründeki ağırlıklarına göre uygun sırada yer alır. Gıdaya bir bileşen olarak ilave edilen suyun miktarı, son ürünün toplam miktarından kullanılan diğer bileşenlerin toplam miktarı çıkarılarak hesaplanır. Hesaplanan ilave su miktarı son ürünün ağırlığının %5’ini aşmıyor ise bu miktarın dikkate alınmasına gerek yoktur. </w:t>
            </w:r>
            <w:r w:rsidR="0074504E">
              <w:rPr>
                <w:rFonts w:ascii="Times New Roman" w:eastAsia="Times New Roman" w:hAnsi="Times New Roman" w:cs="Times New Roman"/>
                <w:sz w:val="20"/>
                <w:szCs w:val="20"/>
                <w:lang w:eastAsia="tr-TR"/>
              </w:rPr>
              <w:t>Bu istisna; et, hazırlanmış et karışımları, işlenmemiş balıkçılık ürünleri ve çift kabuklu yumuşakçalar için uygulanmaz.</w:t>
            </w:r>
          </w:p>
        </w:tc>
      </w:tr>
      <w:tr w:rsidR="00822127" w:rsidRPr="0081061C" w14:paraId="2E5B2300" w14:textId="77777777" w:rsidTr="00822127">
        <w:tc>
          <w:tcPr>
            <w:tcW w:w="3227" w:type="dxa"/>
            <w:vAlign w:val="center"/>
          </w:tcPr>
          <w:p w14:paraId="69D10AC6"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 xml:space="preserve">2) Konsantre veya kurutulmuş formda kullanılan ve üretim sırasında yeniden eski haline getirilen bileşenler </w:t>
            </w:r>
          </w:p>
        </w:tc>
        <w:tc>
          <w:tcPr>
            <w:tcW w:w="5953" w:type="dxa"/>
            <w:vAlign w:val="center"/>
          </w:tcPr>
          <w:p w14:paraId="13974C69" w14:textId="474D22E3" w:rsidR="00822127" w:rsidRPr="0081061C" w:rsidRDefault="00822127" w:rsidP="009A75A3">
            <w:pPr>
              <w:tabs>
                <w:tab w:val="left" w:pos="567"/>
              </w:tabs>
              <w:spacing w:after="120" w:line="240" w:lineRule="auto"/>
              <w:jc w:val="both"/>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Konsantre veya kurutulmuş formda kullanılan ve üretim sırasında yeniden eski haline getirilen bileşenler, kons</w:t>
            </w:r>
            <w:r w:rsidR="002307A6">
              <w:rPr>
                <w:rFonts w:ascii="Times New Roman" w:eastAsia="Times New Roman" w:hAnsi="Times New Roman" w:cs="Times New Roman"/>
                <w:sz w:val="20"/>
                <w:szCs w:val="20"/>
                <w:lang w:eastAsia="tr-TR"/>
              </w:rPr>
              <w:t xml:space="preserve">antre </w:t>
            </w:r>
            <w:r w:rsidRPr="0081061C">
              <w:rPr>
                <w:rFonts w:ascii="Times New Roman" w:eastAsia="Times New Roman" w:hAnsi="Times New Roman" w:cs="Times New Roman"/>
                <w:sz w:val="20"/>
                <w:szCs w:val="20"/>
                <w:lang w:eastAsia="tr-TR"/>
              </w:rPr>
              <w:t>edilmeden veya kurutulmadan önceki ağırlıklarına göre uygun sırada yer alabilir.</w:t>
            </w:r>
          </w:p>
        </w:tc>
      </w:tr>
      <w:tr w:rsidR="00822127" w:rsidRPr="0081061C" w14:paraId="6C176D0B" w14:textId="77777777" w:rsidTr="00822127">
        <w:tc>
          <w:tcPr>
            <w:tcW w:w="3227" w:type="dxa"/>
            <w:vAlign w:val="center"/>
          </w:tcPr>
          <w:p w14:paraId="795A7C15"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3)   Su ilave edilerek hazırlanacak olan konsantre veya kurutulmuş gıdalarda kullanılan bileşenler</w:t>
            </w:r>
          </w:p>
        </w:tc>
        <w:tc>
          <w:tcPr>
            <w:tcW w:w="5953" w:type="dxa"/>
            <w:vAlign w:val="center"/>
          </w:tcPr>
          <w:p w14:paraId="1F571D9A"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Su ilavesi ile hazırlanarak tüketilecek olan konsantre veya kurutulmuş gıdaların bileşenleri, tüketime hazır üründeki miktarlarına göre uygun sırada listelenebilir. Ancak bu durumda bileşenler listesi, “</w:t>
            </w:r>
            <w:r w:rsidRPr="00F604BD">
              <w:rPr>
                <w:rFonts w:ascii="Times New Roman" w:eastAsia="Times New Roman" w:hAnsi="Times New Roman" w:cs="Times New Roman"/>
                <w:i/>
                <w:sz w:val="20"/>
                <w:szCs w:val="20"/>
                <w:lang w:eastAsia="tr-TR"/>
              </w:rPr>
              <w:t>tüketime hazır haldeki ürünün bileşenler</w:t>
            </w:r>
            <w:r w:rsidRPr="0081061C">
              <w:rPr>
                <w:rFonts w:ascii="Times New Roman" w:eastAsia="Times New Roman" w:hAnsi="Times New Roman" w:cs="Times New Roman"/>
                <w:sz w:val="20"/>
                <w:szCs w:val="20"/>
                <w:lang w:eastAsia="tr-TR"/>
              </w:rPr>
              <w:t>i” veya “</w:t>
            </w:r>
            <w:r w:rsidRPr="00F604BD">
              <w:rPr>
                <w:rFonts w:ascii="Times New Roman" w:eastAsia="Times New Roman" w:hAnsi="Times New Roman" w:cs="Times New Roman"/>
                <w:i/>
                <w:sz w:val="20"/>
                <w:szCs w:val="20"/>
                <w:lang w:eastAsia="tr-TR"/>
              </w:rPr>
              <w:t>tüketime hazır haldeki ürünün içindekiler</w:t>
            </w:r>
            <w:r w:rsidRPr="0081061C">
              <w:rPr>
                <w:rFonts w:ascii="Times New Roman" w:eastAsia="Times New Roman" w:hAnsi="Times New Roman" w:cs="Times New Roman"/>
                <w:sz w:val="20"/>
                <w:szCs w:val="20"/>
                <w:lang w:eastAsia="tr-TR"/>
              </w:rPr>
              <w:t>” açıklaması ile birlikte verilir.</w:t>
            </w:r>
          </w:p>
        </w:tc>
      </w:tr>
      <w:tr w:rsidR="00822127" w:rsidRPr="0081061C" w14:paraId="6E59DB2A" w14:textId="77777777" w:rsidTr="00822127">
        <w:tc>
          <w:tcPr>
            <w:tcW w:w="3227" w:type="dxa"/>
            <w:vAlign w:val="center"/>
          </w:tcPr>
          <w:p w14:paraId="59BF1F81"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 xml:space="preserve">4) Ağırlıkça hiçbiri belirgin ölçüde baskın olmayacak şekilde ve muhtemelen değişen miktarlarda bulunacak biçimde, bir karışım halinde gıdanın bileşeni olarak kullanılan meyveler, sebzeler veya mantarlar  </w:t>
            </w:r>
          </w:p>
        </w:tc>
        <w:tc>
          <w:tcPr>
            <w:tcW w:w="5953" w:type="dxa"/>
            <w:vAlign w:val="center"/>
          </w:tcPr>
          <w:p w14:paraId="14286FE8" w14:textId="7874FE14" w:rsidR="00822127" w:rsidRPr="0081061C" w:rsidRDefault="00822127" w:rsidP="00C37997">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Meyveler, sebzeler veya mantarlar, ağırlıkça hiçbiri belirgin ölçüde baskın olmayacak şekilde ve muhtemelen değişen miktarlarda bulunacak biçimde bir karışım halinde gıdanın bileşeni olarak kullanıldığında, bileşenler listesinde “</w:t>
            </w:r>
            <w:r w:rsidRPr="00F604BD">
              <w:rPr>
                <w:rFonts w:ascii="Times New Roman" w:eastAsia="Times New Roman" w:hAnsi="Times New Roman" w:cs="Times New Roman"/>
                <w:i/>
                <w:sz w:val="20"/>
                <w:szCs w:val="20"/>
                <w:lang w:eastAsia="tr-TR"/>
              </w:rPr>
              <w:t>değişen miktarlarda</w:t>
            </w:r>
            <w:r w:rsidRPr="0081061C">
              <w:rPr>
                <w:rFonts w:ascii="Times New Roman" w:eastAsia="Times New Roman" w:hAnsi="Times New Roman" w:cs="Times New Roman"/>
                <w:sz w:val="20"/>
                <w:szCs w:val="20"/>
                <w:lang w:eastAsia="tr-TR"/>
              </w:rPr>
              <w:t>” ifadesini takiben “</w:t>
            </w:r>
            <w:r w:rsidRPr="00F604BD">
              <w:rPr>
                <w:rFonts w:ascii="Times New Roman" w:eastAsia="Times New Roman" w:hAnsi="Times New Roman" w:cs="Times New Roman"/>
                <w:i/>
                <w:sz w:val="20"/>
                <w:szCs w:val="20"/>
                <w:lang w:eastAsia="tr-TR"/>
              </w:rPr>
              <w:t>meyveler</w:t>
            </w:r>
            <w:r w:rsidRPr="0081061C">
              <w:rPr>
                <w:rFonts w:ascii="Times New Roman" w:eastAsia="Times New Roman" w:hAnsi="Times New Roman" w:cs="Times New Roman"/>
                <w:sz w:val="20"/>
                <w:szCs w:val="20"/>
                <w:lang w:eastAsia="tr-TR"/>
              </w:rPr>
              <w:t>”, “</w:t>
            </w:r>
            <w:r w:rsidRPr="00F604BD">
              <w:rPr>
                <w:rFonts w:ascii="Times New Roman" w:eastAsia="Times New Roman" w:hAnsi="Times New Roman" w:cs="Times New Roman"/>
                <w:i/>
                <w:sz w:val="20"/>
                <w:szCs w:val="20"/>
                <w:lang w:eastAsia="tr-TR"/>
              </w:rPr>
              <w:t>sebzeler</w:t>
            </w:r>
            <w:r w:rsidRPr="0081061C">
              <w:rPr>
                <w:rFonts w:ascii="Times New Roman" w:eastAsia="Times New Roman" w:hAnsi="Times New Roman" w:cs="Times New Roman"/>
                <w:sz w:val="20"/>
                <w:szCs w:val="20"/>
                <w:lang w:eastAsia="tr-TR"/>
              </w:rPr>
              <w:t>” veya “</w:t>
            </w:r>
            <w:r w:rsidRPr="00F604BD">
              <w:rPr>
                <w:rFonts w:ascii="Times New Roman" w:eastAsia="Times New Roman" w:hAnsi="Times New Roman" w:cs="Times New Roman"/>
                <w:i/>
                <w:sz w:val="20"/>
                <w:szCs w:val="20"/>
                <w:lang w:eastAsia="tr-TR"/>
              </w:rPr>
              <w:t>mantarlar</w:t>
            </w:r>
            <w:r w:rsidRPr="0081061C">
              <w:rPr>
                <w:rFonts w:ascii="Times New Roman" w:eastAsia="Times New Roman" w:hAnsi="Times New Roman" w:cs="Times New Roman"/>
                <w:sz w:val="20"/>
                <w:szCs w:val="20"/>
                <w:lang w:eastAsia="tr-TR"/>
              </w:rPr>
              <w:t xml:space="preserve">” adı altında birlikte verilebilir. Ancak bu durumda, bileşen adının hemen ardından karışım içindeki meyveler, sebzeler veya mantarlar da listelenir. Böyle durumlarda söz konusu karışım bileşenler listesine; mevcut meyveler, sebzeler veya mantarların toplam ağırlığı temel alınarak, </w:t>
            </w:r>
            <w:r w:rsidR="002E79CA">
              <w:rPr>
                <w:rFonts w:ascii="Times New Roman" w:eastAsia="Times New Roman" w:hAnsi="Times New Roman" w:cs="Times New Roman"/>
                <w:sz w:val="20"/>
                <w:szCs w:val="20"/>
                <w:lang w:eastAsia="tr-TR"/>
              </w:rPr>
              <w:t>2</w:t>
            </w:r>
            <w:r w:rsidR="00C37997">
              <w:rPr>
                <w:rFonts w:ascii="Times New Roman" w:eastAsia="Times New Roman" w:hAnsi="Times New Roman" w:cs="Times New Roman"/>
                <w:sz w:val="20"/>
                <w:szCs w:val="20"/>
                <w:lang w:eastAsia="tr-TR"/>
              </w:rPr>
              <w:t>1</w:t>
            </w:r>
            <w:r w:rsidR="002E79CA">
              <w:rPr>
                <w:rFonts w:ascii="Times New Roman" w:eastAsia="Times New Roman" w:hAnsi="Times New Roman" w:cs="Times New Roman"/>
                <w:sz w:val="20"/>
                <w:szCs w:val="20"/>
                <w:lang w:eastAsia="tr-TR"/>
              </w:rPr>
              <w:t xml:space="preserve"> </w:t>
            </w:r>
            <w:r w:rsidR="00C37997">
              <w:rPr>
                <w:rFonts w:ascii="Times New Roman" w:eastAsia="Times New Roman" w:hAnsi="Times New Roman" w:cs="Times New Roman"/>
                <w:sz w:val="20"/>
                <w:szCs w:val="20"/>
                <w:lang w:eastAsia="tr-TR"/>
              </w:rPr>
              <w:t>i</w:t>
            </w:r>
            <w:r w:rsidRPr="0081061C">
              <w:rPr>
                <w:rFonts w:ascii="Times New Roman" w:eastAsia="Times New Roman" w:hAnsi="Times New Roman" w:cs="Times New Roman"/>
                <w:sz w:val="20"/>
                <w:szCs w:val="20"/>
                <w:lang w:eastAsia="tr-TR"/>
              </w:rPr>
              <w:t>nci</w:t>
            </w:r>
            <w:r w:rsidRPr="0081061C">
              <w:rPr>
                <w:rFonts w:ascii="Times New Roman" w:eastAsia="Times New Roman" w:hAnsi="Times New Roman" w:cs="Times New Roman"/>
                <w:color w:val="FF0000"/>
                <w:sz w:val="20"/>
                <w:szCs w:val="20"/>
                <w:lang w:eastAsia="tr-TR"/>
              </w:rPr>
              <w:t xml:space="preserve"> </w:t>
            </w:r>
            <w:r w:rsidRPr="0081061C">
              <w:rPr>
                <w:rFonts w:ascii="Times New Roman" w:eastAsia="Times New Roman" w:hAnsi="Times New Roman" w:cs="Times New Roman"/>
                <w:sz w:val="20"/>
                <w:szCs w:val="20"/>
                <w:lang w:eastAsia="tr-TR"/>
              </w:rPr>
              <w:t>maddenin birinci fıkrasına uygun olarak dâhil edilir.</w:t>
            </w:r>
          </w:p>
        </w:tc>
      </w:tr>
      <w:tr w:rsidR="00822127" w:rsidRPr="0081061C" w14:paraId="2C873DAB" w14:textId="77777777" w:rsidTr="00822127">
        <w:tc>
          <w:tcPr>
            <w:tcW w:w="3227" w:type="dxa"/>
            <w:vAlign w:val="center"/>
          </w:tcPr>
          <w:p w14:paraId="0839C9D4"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5) Ağırlıkça hiçbirinin belirgin ölçüde baskın olmadığı baharat veya bitki karışımları</w:t>
            </w:r>
          </w:p>
        </w:tc>
        <w:tc>
          <w:tcPr>
            <w:tcW w:w="5953" w:type="dxa"/>
            <w:vAlign w:val="center"/>
          </w:tcPr>
          <w:p w14:paraId="2C008F53"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Baharat veya bitki karışımları, ağırlıkça hiçbirinin miktarı belirgin ölçüde baskın değilse, “</w:t>
            </w:r>
            <w:r w:rsidRPr="00F604BD">
              <w:rPr>
                <w:rFonts w:ascii="Times New Roman" w:eastAsia="Times New Roman" w:hAnsi="Times New Roman" w:cs="Times New Roman"/>
                <w:i/>
                <w:sz w:val="20"/>
                <w:szCs w:val="20"/>
                <w:lang w:eastAsia="tr-TR"/>
              </w:rPr>
              <w:t>değişen miktarlarda</w:t>
            </w:r>
            <w:r w:rsidRPr="0081061C">
              <w:rPr>
                <w:rFonts w:ascii="Times New Roman" w:eastAsia="Times New Roman" w:hAnsi="Times New Roman" w:cs="Times New Roman"/>
                <w:sz w:val="20"/>
                <w:szCs w:val="20"/>
                <w:lang w:eastAsia="tr-TR"/>
              </w:rPr>
              <w:t>” ifadesi ile birlikte bulunması koşuluyla ürün içindeki miktarı dikkate alınmaksızın bileşenler listesinde farklı bir sırada yer alabilir.</w:t>
            </w:r>
          </w:p>
        </w:tc>
      </w:tr>
      <w:tr w:rsidR="00822127" w:rsidRPr="0081061C" w14:paraId="2780AE63" w14:textId="77777777" w:rsidTr="00822127">
        <w:tc>
          <w:tcPr>
            <w:tcW w:w="3227" w:type="dxa"/>
            <w:vAlign w:val="center"/>
          </w:tcPr>
          <w:p w14:paraId="5B558CC8"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6) Son ürünün %2’sinden daha azını oluşturan bileşenler</w:t>
            </w:r>
          </w:p>
        </w:tc>
        <w:tc>
          <w:tcPr>
            <w:tcW w:w="5953" w:type="dxa"/>
            <w:vAlign w:val="center"/>
          </w:tcPr>
          <w:p w14:paraId="7C06AF51" w14:textId="77777777" w:rsidR="00822127" w:rsidRPr="0081061C" w:rsidRDefault="00822127" w:rsidP="009A75A3">
            <w:pPr>
              <w:tabs>
                <w:tab w:val="left" w:pos="567"/>
              </w:tabs>
              <w:spacing w:after="120" w:line="240" w:lineRule="auto"/>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Son ürünün %2’sinden daha azını oluşturan bileşenler, ürün içindeki miktarı dikkate alınmaksızın diğer bileşenlerden sonra farklı bir sırada yer alabilir.</w:t>
            </w:r>
          </w:p>
        </w:tc>
      </w:tr>
      <w:tr w:rsidR="001007FB" w:rsidRPr="0081061C" w14:paraId="2770A5C9" w14:textId="77777777" w:rsidTr="00822127">
        <w:tc>
          <w:tcPr>
            <w:tcW w:w="3227" w:type="dxa"/>
            <w:vAlign w:val="center"/>
          </w:tcPr>
          <w:p w14:paraId="52C0ADDF" w14:textId="77777777" w:rsidR="001007FB" w:rsidRPr="00222BDB" w:rsidRDefault="001007FB" w:rsidP="00AE2E62">
            <w:pPr>
              <w:spacing w:after="120" w:line="240" w:lineRule="auto"/>
              <w:rPr>
                <w:rFonts w:ascii="Times New Roman" w:eastAsia="Times New Roman" w:hAnsi="Times New Roman" w:cs="Times New Roman"/>
                <w:sz w:val="20"/>
                <w:szCs w:val="20"/>
                <w:lang w:eastAsia="tr-TR"/>
              </w:rPr>
            </w:pPr>
            <w:r w:rsidRPr="00222BDB">
              <w:rPr>
                <w:rFonts w:ascii="Times New Roman" w:eastAsia="Times New Roman" w:hAnsi="Times New Roman" w:cs="Times New Roman"/>
                <w:sz w:val="20"/>
                <w:szCs w:val="20"/>
                <w:lang w:eastAsia="tr-TR"/>
              </w:rPr>
              <w:t xml:space="preserve">7) Gıdanın üretiminde veya hazırlanmasında bileşimini, doğasını veya algılanan değerini değiştirmeksizin; </w:t>
            </w:r>
          </w:p>
          <w:p w14:paraId="44DB17EE" w14:textId="77777777" w:rsidR="001007FB" w:rsidRPr="00222BDB" w:rsidRDefault="001007FB" w:rsidP="00AE2E62">
            <w:pPr>
              <w:spacing w:after="120" w:line="240" w:lineRule="auto"/>
              <w:rPr>
                <w:rFonts w:ascii="Times New Roman" w:eastAsia="Times New Roman" w:hAnsi="Times New Roman" w:cs="Times New Roman"/>
                <w:sz w:val="20"/>
                <w:szCs w:val="20"/>
                <w:lang w:eastAsia="tr-TR"/>
              </w:rPr>
            </w:pPr>
            <w:r w:rsidRPr="00222BDB">
              <w:rPr>
                <w:rFonts w:ascii="Times New Roman" w:eastAsia="Times New Roman" w:hAnsi="Times New Roman" w:cs="Times New Roman"/>
                <w:sz w:val="20"/>
                <w:szCs w:val="20"/>
                <w:lang w:eastAsia="tr-TR"/>
              </w:rPr>
              <w:t>a) Son ürünün % 2’sinden daha azını oluşturacak kadar, benzer şekilde veya birbirinin yerine kullanılabilen bileşenler,</w:t>
            </w:r>
          </w:p>
          <w:p w14:paraId="1F3E573D" w14:textId="2431F016" w:rsidR="001007FB" w:rsidRPr="0081061C" w:rsidRDefault="001007FB" w:rsidP="009A75A3">
            <w:pPr>
              <w:tabs>
                <w:tab w:val="left" w:pos="567"/>
              </w:tabs>
              <w:spacing w:after="120" w:line="240" w:lineRule="auto"/>
              <w:rPr>
                <w:rFonts w:ascii="Times New Roman" w:eastAsia="Times New Roman" w:hAnsi="Times New Roman" w:cs="Times New Roman"/>
                <w:sz w:val="20"/>
                <w:szCs w:val="20"/>
                <w:lang w:eastAsia="tr-TR"/>
              </w:rPr>
            </w:pPr>
            <w:r w:rsidRPr="00222BDB">
              <w:rPr>
                <w:rFonts w:ascii="Times New Roman" w:eastAsia="Times New Roman" w:hAnsi="Times New Roman" w:cs="Times New Roman"/>
                <w:sz w:val="20"/>
                <w:szCs w:val="20"/>
                <w:lang w:eastAsia="tr-TR"/>
              </w:rPr>
              <w:t xml:space="preserve">b) Son ürünün % 2’sinden fazlasını oluşturan, benzer şekilde veya birbirinin yerine kullanılabilen bileşenler, </w:t>
            </w:r>
          </w:p>
        </w:tc>
        <w:tc>
          <w:tcPr>
            <w:tcW w:w="5953" w:type="dxa"/>
            <w:vAlign w:val="center"/>
          </w:tcPr>
          <w:p w14:paraId="2AD441AD" w14:textId="77777777" w:rsidR="001007FB" w:rsidRPr="00222BDB" w:rsidRDefault="001007FB" w:rsidP="00AE2E62">
            <w:pPr>
              <w:tabs>
                <w:tab w:val="left" w:pos="567"/>
              </w:tabs>
              <w:spacing w:after="120" w:line="240" w:lineRule="auto"/>
              <w:jc w:val="both"/>
              <w:rPr>
                <w:rFonts w:ascii="Times New Roman" w:eastAsia="Times New Roman" w:hAnsi="Times New Roman" w:cs="Times New Roman"/>
                <w:sz w:val="20"/>
                <w:szCs w:val="20"/>
                <w:lang w:eastAsia="tr-TR"/>
              </w:rPr>
            </w:pPr>
            <w:r w:rsidRPr="00222BDB">
              <w:rPr>
                <w:rFonts w:ascii="Times New Roman" w:eastAsia="Times New Roman" w:hAnsi="Times New Roman" w:cs="Times New Roman"/>
                <w:sz w:val="20"/>
                <w:szCs w:val="20"/>
                <w:lang w:eastAsia="tr-TR"/>
              </w:rPr>
              <w:t xml:space="preserve">a) İki bileşenden fazla olmamak üzere ve en az bir bileşenin son üründe bulunması durumunda, bileşenler listesinde “… </w:t>
            </w:r>
            <w:r w:rsidRPr="00222BDB">
              <w:rPr>
                <w:rFonts w:ascii="Times New Roman" w:eastAsia="Times New Roman" w:hAnsi="Times New Roman" w:cs="Times New Roman"/>
                <w:i/>
                <w:sz w:val="20"/>
                <w:szCs w:val="20"/>
                <w:lang w:eastAsia="tr-TR"/>
              </w:rPr>
              <w:t>ve/veya ….</w:t>
            </w:r>
            <w:r w:rsidRPr="00222BDB">
              <w:rPr>
                <w:rFonts w:ascii="Times New Roman" w:eastAsia="Times New Roman" w:hAnsi="Times New Roman" w:cs="Times New Roman"/>
                <w:sz w:val="20"/>
                <w:szCs w:val="20"/>
                <w:lang w:eastAsia="tr-TR"/>
              </w:rPr>
              <w:t>” ifadesi ile yer alabilir. Bu hüküm, Bölüm 3’te yer alan gıda katkı maddelerine veya bileşenlere ve Ek-1’de yer alan alerji veya intoleransa neden olan belirli maddelere veya ürünlere uygulanmaz.</w:t>
            </w:r>
          </w:p>
          <w:p w14:paraId="35A5746F" w14:textId="2BE860D7" w:rsidR="001007FB" w:rsidRPr="0081061C" w:rsidRDefault="001007FB" w:rsidP="009A75A3">
            <w:pPr>
              <w:tabs>
                <w:tab w:val="left" w:pos="567"/>
              </w:tabs>
              <w:spacing w:after="120" w:line="240" w:lineRule="auto"/>
              <w:rPr>
                <w:rFonts w:ascii="Times New Roman" w:eastAsia="Times New Roman" w:hAnsi="Times New Roman" w:cs="Times New Roman"/>
                <w:sz w:val="20"/>
                <w:szCs w:val="20"/>
                <w:lang w:eastAsia="tr-TR"/>
              </w:rPr>
            </w:pPr>
            <w:r w:rsidRPr="00222BDB">
              <w:rPr>
                <w:rFonts w:ascii="Times New Roman" w:eastAsia="Times New Roman" w:hAnsi="Times New Roman" w:cs="Times New Roman"/>
                <w:sz w:val="20"/>
                <w:szCs w:val="20"/>
                <w:lang w:eastAsia="tr-TR"/>
              </w:rPr>
              <w:t xml:space="preserve">b) İki bileşenden fazla olmamak üzere ve en az bir bileşenin son üründe bulunması durumunda, bileşenler listesinde “… </w:t>
            </w:r>
            <w:r w:rsidRPr="00222BDB">
              <w:rPr>
                <w:rFonts w:ascii="Times New Roman" w:eastAsia="Times New Roman" w:hAnsi="Times New Roman" w:cs="Times New Roman"/>
                <w:i/>
                <w:sz w:val="20"/>
                <w:szCs w:val="20"/>
                <w:lang w:eastAsia="tr-TR"/>
              </w:rPr>
              <w:t>ve/veya ….</w:t>
            </w:r>
            <w:r w:rsidRPr="00222BDB">
              <w:rPr>
                <w:rFonts w:ascii="Times New Roman" w:eastAsia="Times New Roman" w:hAnsi="Times New Roman" w:cs="Times New Roman"/>
                <w:sz w:val="20"/>
                <w:szCs w:val="20"/>
                <w:lang w:eastAsia="tr-TR"/>
              </w:rPr>
              <w:t>” ifadesi ile yer alabilir. Bu durumda, söz konusu bileşenlerin tüketici tarafından anlaşılabilecek şekilde uygun bir kodlama yöntemi kullanılarak etiket üzerinde belirtilmesi gerekir. Bu hüküm, Bölüm 3’te yer alan gıda katkı maddelerine veya bileşenlere ve Ek-1’de yer alan alerji veya intoleransa neden olan belirli maddelere veya ürünlere uygulanmaz.</w:t>
            </w:r>
          </w:p>
        </w:tc>
      </w:tr>
      <w:tr w:rsidR="001007FB" w:rsidRPr="0081061C" w14:paraId="23B34A3A" w14:textId="77777777" w:rsidTr="00822127">
        <w:tc>
          <w:tcPr>
            <w:tcW w:w="3227" w:type="dxa"/>
            <w:vAlign w:val="center"/>
          </w:tcPr>
          <w:p w14:paraId="10B3F4C1" w14:textId="317C9648" w:rsidR="001007FB" w:rsidRPr="0081061C" w:rsidRDefault="001007FB" w:rsidP="009A75A3">
            <w:pPr>
              <w:spacing w:after="120" w:line="240" w:lineRule="auto"/>
              <w:jc w:val="both"/>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8) Bitkisel rafine yağlar</w:t>
            </w:r>
          </w:p>
        </w:tc>
        <w:tc>
          <w:tcPr>
            <w:tcW w:w="5953" w:type="dxa"/>
            <w:vAlign w:val="center"/>
          </w:tcPr>
          <w:p w14:paraId="62C15BB7" w14:textId="491BB78D" w:rsidR="001007FB" w:rsidRPr="0081061C" w:rsidRDefault="001007FB" w:rsidP="009A75A3">
            <w:pPr>
              <w:tabs>
                <w:tab w:val="left" w:pos="567"/>
              </w:tabs>
              <w:spacing w:after="120" w:line="240" w:lineRule="auto"/>
              <w:jc w:val="both"/>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Bitkisel rafine yağlar, bileşenler listesinde, grup adının hemen ardından söz konusu yağlara özel bitki kaynaklarının listesine yer verilmesi koşuluyla, “</w:t>
            </w:r>
            <w:r w:rsidRPr="00F604BD">
              <w:rPr>
                <w:rFonts w:ascii="Times New Roman" w:eastAsia="Times New Roman" w:hAnsi="Times New Roman" w:cs="Times New Roman"/>
                <w:i/>
                <w:sz w:val="20"/>
                <w:szCs w:val="20"/>
                <w:lang w:eastAsia="tr-TR"/>
              </w:rPr>
              <w:t>bitkisel yağlar</w:t>
            </w:r>
            <w:r w:rsidRPr="0081061C">
              <w:rPr>
                <w:rFonts w:ascii="Times New Roman" w:eastAsia="Times New Roman" w:hAnsi="Times New Roman" w:cs="Times New Roman"/>
                <w:sz w:val="20"/>
                <w:szCs w:val="20"/>
                <w:lang w:eastAsia="tr-TR"/>
              </w:rPr>
              <w:t>” adı altında grup olarak verilebilir ve takiben “</w:t>
            </w:r>
            <w:r w:rsidRPr="00F604BD">
              <w:rPr>
                <w:rFonts w:ascii="Times New Roman" w:eastAsia="Times New Roman" w:hAnsi="Times New Roman" w:cs="Times New Roman"/>
                <w:i/>
                <w:sz w:val="20"/>
                <w:szCs w:val="20"/>
                <w:lang w:eastAsia="tr-TR"/>
              </w:rPr>
              <w:t>değişen miktarlarda</w:t>
            </w:r>
            <w:r w:rsidRPr="0081061C">
              <w:rPr>
                <w:rFonts w:ascii="Times New Roman" w:eastAsia="Times New Roman" w:hAnsi="Times New Roman" w:cs="Times New Roman"/>
                <w:sz w:val="20"/>
                <w:szCs w:val="20"/>
                <w:lang w:eastAsia="tr-TR"/>
              </w:rPr>
              <w:t xml:space="preserve">” ifadesi kullanılabilir. Eğer bitkisel yağlar bileşenler listesinde grup olarak verilirse, mevcut bitkisel yağların toplam ağırlığı temel alınarak, </w:t>
            </w:r>
            <w:r>
              <w:rPr>
                <w:rFonts w:ascii="Times New Roman" w:eastAsia="Times New Roman" w:hAnsi="Times New Roman" w:cs="Times New Roman"/>
                <w:sz w:val="20"/>
                <w:szCs w:val="20"/>
                <w:lang w:eastAsia="tr-TR"/>
              </w:rPr>
              <w:t>21</w:t>
            </w:r>
            <w:r w:rsidRPr="0081061C">
              <w:rPr>
                <w:rFonts w:ascii="Times New Roman" w:eastAsia="Times New Roman" w:hAnsi="Times New Roman" w:cs="Times New Roman"/>
                <w:color w:val="FF0000"/>
                <w:sz w:val="20"/>
                <w:szCs w:val="20"/>
                <w:lang w:eastAsia="tr-TR"/>
              </w:rPr>
              <w:t xml:space="preserve"> </w:t>
            </w:r>
            <w:r w:rsidRPr="006219E5">
              <w:rPr>
                <w:rFonts w:ascii="Times New Roman" w:eastAsia="Times New Roman" w:hAnsi="Times New Roman" w:cs="Times New Roman"/>
                <w:color w:val="000000" w:themeColor="text1"/>
                <w:sz w:val="20"/>
                <w:szCs w:val="20"/>
                <w:lang w:eastAsia="tr-TR"/>
              </w:rPr>
              <w:t>in</w:t>
            </w:r>
            <w:r w:rsidRPr="0081061C">
              <w:rPr>
                <w:rFonts w:ascii="Times New Roman" w:eastAsia="Times New Roman" w:hAnsi="Times New Roman" w:cs="Times New Roman"/>
                <w:sz w:val="20"/>
                <w:szCs w:val="20"/>
                <w:lang w:eastAsia="tr-TR"/>
              </w:rPr>
              <w:t>ci maddenin birinci fıkrasına uygun olarak listeye dâhil edilir.</w:t>
            </w:r>
          </w:p>
          <w:p w14:paraId="2EE85FE3" w14:textId="77777777" w:rsidR="001007FB" w:rsidRPr="0081061C" w:rsidRDefault="001007FB" w:rsidP="009A75A3">
            <w:pPr>
              <w:tabs>
                <w:tab w:val="left" w:pos="567"/>
              </w:tabs>
              <w:spacing w:after="120" w:line="240" w:lineRule="auto"/>
              <w:jc w:val="both"/>
              <w:rPr>
                <w:rFonts w:ascii="Times New Roman" w:eastAsia="Times New Roman" w:hAnsi="Times New Roman" w:cs="Times New Roman"/>
                <w:sz w:val="20"/>
                <w:szCs w:val="20"/>
                <w:lang w:eastAsia="tr-TR"/>
              </w:rPr>
            </w:pPr>
            <w:r w:rsidRPr="0081061C">
              <w:rPr>
                <w:rFonts w:ascii="Times New Roman" w:eastAsia="Times New Roman" w:hAnsi="Times New Roman" w:cs="Times New Roman"/>
                <w:sz w:val="20"/>
                <w:szCs w:val="20"/>
                <w:lang w:eastAsia="tr-TR"/>
              </w:rPr>
              <w:t>Hidrojenize yağlar bileşenler listesinde belirtilirken, “</w:t>
            </w:r>
            <w:r w:rsidRPr="00F604BD">
              <w:rPr>
                <w:rFonts w:ascii="Times New Roman" w:eastAsia="Times New Roman" w:hAnsi="Times New Roman" w:cs="Times New Roman"/>
                <w:i/>
                <w:sz w:val="20"/>
                <w:szCs w:val="20"/>
                <w:lang w:eastAsia="tr-TR"/>
              </w:rPr>
              <w:t>tam hidrojenize</w:t>
            </w:r>
            <w:r w:rsidRPr="0081061C">
              <w:rPr>
                <w:rFonts w:ascii="Times New Roman" w:eastAsia="Times New Roman" w:hAnsi="Times New Roman" w:cs="Times New Roman"/>
                <w:sz w:val="20"/>
                <w:szCs w:val="20"/>
                <w:lang w:eastAsia="tr-TR"/>
              </w:rPr>
              <w:t>” veya “</w:t>
            </w:r>
            <w:r w:rsidRPr="00F604BD">
              <w:rPr>
                <w:rFonts w:ascii="Times New Roman" w:eastAsia="Times New Roman" w:hAnsi="Times New Roman" w:cs="Times New Roman"/>
                <w:i/>
                <w:sz w:val="20"/>
                <w:szCs w:val="20"/>
                <w:lang w:eastAsia="tr-TR"/>
              </w:rPr>
              <w:t>kısmi hidrojenize</w:t>
            </w:r>
            <w:r w:rsidRPr="0081061C">
              <w:rPr>
                <w:rFonts w:ascii="Times New Roman" w:eastAsia="Times New Roman" w:hAnsi="Times New Roman" w:cs="Times New Roman"/>
                <w:sz w:val="20"/>
                <w:szCs w:val="20"/>
                <w:lang w:eastAsia="tr-TR"/>
              </w:rPr>
              <w:t>” açıklamalarına da yer verilir.</w:t>
            </w:r>
          </w:p>
        </w:tc>
      </w:tr>
    </w:tbl>
    <w:p w14:paraId="303366D7" w14:textId="77777777" w:rsidR="00822127" w:rsidRPr="00822127" w:rsidRDefault="00822127" w:rsidP="00822127">
      <w:pPr>
        <w:tabs>
          <w:tab w:val="left" w:pos="567"/>
        </w:tabs>
        <w:spacing w:before="120" w:after="120" w:line="240" w:lineRule="auto"/>
        <w:jc w:val="both"/>
        <w:rPr>
          <w:rFonts w:ascii="Calibri" w:eastAsia="Times New Roman" w:hAnsi="Calibri" w:cs="Times New Roman"/>
          <w:sz w:val="18"/>
          <w:szCs w:val="18"/>
          <w:lang w:eastAsia="tr-TR"/>
        </w:rPr>
      </w:pPr>
    </w:p>
    <w:p w14:paraId="192A03BB" w14:textId="77777777" w:rsidR="00822127" w:rsidRDefault="00822127" w:rsidP="001007FB">
      <w:pPr>
        <w:tabs>
          <w:tab w:val="left" w:pos="567"/>
        </w:tabs>
        <w:spacing w:after="0" w:line="240" w:lineRule="auto"/>
        <w:rPr>
          <w:rFonts w:ascii="Calibri" w:eastAsia="Times New Roman" w:hAnsi="Calibri" w:cs="TimesNewRoman"/>
          <w:b/>
          <w:sz w:val="18"/>
          <w:szCs w:val="18"/>
          <w:lang w:eastAsia="tr-TR"/>
        </w:rPr>
      </w:pPr>
    </w:p>
    <w:p w14:paraId="2C54C656" w14:textId="77777777" w:rsidR="001007FB" w:rsidRDefault="001007FB" w:rsidP="001007FB">
      <w:pPr>
        <w:tabs>
          <w:tab w:val="left" w:pos="567"/>
        </w:tabs>
        <w:spacing w:after="0" w:line="240" w:lineRule="auto"/>
        <w:rPr>
          <w:rFonts w:ascii="Calibri" w:eastAsia="Times New Roman" w:hAnsi="Calibri" w:cs="TimesNewRoman"/>
          <w:b/>
          <w:sz w:val="18"/>
          <w:szCs w:val="18"/>
          <w:lang w:eastAsia="tr-TR"/>
        </w:rPr>
      </w:pPr>
    </w:p>
    <w:p w14:paraId="5F27907F" w14:textId="77777777" w:rsidR="001007FB" w:rsidRPr="00822127" w:rsidRDefault="001007FB" w:rsidP="001007FB">
      <w:pPr>
        <w:tabs>
          <w:tab w:val="left" w:pos="567"/>
        </w:tabs>
        <w:spacing w:after="0" w:line="240" w:lineRule="auto"/>
        <w:rPr>
          <w:rFonts w:ascii="Calibri" w:eastAsia="Times New Roman" w:hAnsi="Calibri" w:cs="Times New Roman"/>
          <w:b/>
          <w:bCs/>
          <w:sz w:val="18"/>
          <w:szCs w:val="18"/>
          <w:lang w:eastAsia="tr-TR"/>
        </w:rPr>
      </w:pPr>
    </w:p>
    <w:p w14:paraId="7BDDD307" w14:textId="77777777" w:rsidR="00822127" w:rsidRPr="00BF09E1" w:rsidRDefault="00822127" w:rsidP="00511D11">
      <w:pPr>
        <w:tabs>
          <w:tab w:val="left" w:pos="567"/>
        </w:tabs>
        <w:spacing w:after="120" w:line="240" w:lineRule="auto"/>
        <w:jc w:val="center"/>
        <w:rPr>
          <w:rFonts w:ascii="Times New Roman" w:eastAsia="Times New Roman" w:hAnsi="Times New Roman" w:cs="Times New Roman"/>
          <w:b/>
          <w:bCs/>
          <w:lang w:eastAsia="tr-TR"/>
        </w:rPr>
      </w:pPr>
      <w:r w:rsidRPr="00BF09E1">
        <w:rPr>
          <w:rFonts w:ascii="Times New Roman" w:eastAsia="Times New Roman" w:hAnsi="Times New Roman" w:cs="Times New Roman"/>
          <w:b/>
          <w:bCs/>
          <w:lang w:eastAsia="tr-TR"/>
        </w:rPr>
        <w:t>BÖLÜM 2</w:t>
      </w:r>
    </w:p>
    <w:p w14:paraId="07F5B94B" w14:textId="77777777" w:rsidR="00822127" w:rsidRPr="00BF09E1"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BF09E1">
        <w:rPr>
          <w:rFonts w:ascii="Times New Roman" w:eastAsia="Times New Roman" w:hAnsi="Times New Roman" w:cs="Times New Roman"/>
          <w:b/>
          <w:lang w:eastAsia="tr-TR"/>
        </w:rPr>
        <w:t>Grup Adı İle Belirtilebilen Bileşenler</w:t>
      </w:r>
    </w:p>
    <w:p w14:paraId="78D22E8F" w14:textId="77777777" w:rsidR="00822127" w:rsidRPr="00BF09E1" w:rsidRDefault="00822127" w:rsidP="00822127">
      <w:pPr>
        <w:tabs>
          <w:tab w:val="left" w:pos="567"/>
        </w:tabs>
        <w:spacing w:after="0" w:line="240" w:lineRule="auto"/>
        <w:jc w:val="center"/>
        <w:rPr>
          <w:rFonts w:ascii="Times New Roman" w:eastAsia="Times New Roman" w:hAnsi="Times New Roman" w:cs="Times New Roman"/>
          <w:b/>
          <w:lang w:eastAsia="tr-TR"/>
        </w:rPr>
      </w:pPr>
    </w:p>
    <w:p w14:paraId="32512C9F" w14:textId="38DB5D82" w:rsidR="00822127" w:rsidRPr="00BF09E1" w:rsidRDefault="00822127" w:rsidP="00822127">
      <w:pPr>
        <w:spacing w:before="120" w:after="120" w:line="240" w:lineRule="auto"/>
        <w:jc w:val="both"/>
        <w:rPr>
          <w:rFonts w:ascii="Times New Roman" w:eastAsia="Times New Roman" w:hAnsi="Times New Roman" w:cs="Times New Roman"/>
          <w:lang w:eastAsia="tr-TR"/>
        </w:rPr>
      </w:pPr>
      <w:r w:rsidRPr="00BF09E1">
        <w:rPr>
          <w:rFonts w:ascii="Times New Roman" w:eastAsia="Times New Roman" w:hAnsi="Times New Roman" w:cs="Times New Roman"/>
          <w:lang w:eastAsia="tr-TR"/>
        </w:rPr>
        <w:tab/>
      </w:r>
      <w:r w:rsidR="008A0908">
        <w:rPr>
          <w:rFonts w:ascii="Times New Roman" w:eastAsia="Times New Roman" w:hAnsi="Times New Roman" w:cs="Times New Roman"/>
          <w:lang w:eastAsia="tr-TR"/>
        </w:rPr>
        <w:t>24 üncü</w:t>
      </w:r>
      <w:r w:rsidRPr="0081061C">
        <w:rPr>
          <w:rFonts w:ascii="Times New Roman" w:eastAsia="Times New Roman" w:hAnsi="Times New Roman" w:cs="Times New Roman"/>
          <w:lang w:eastAsia="tr-TR"/>
        </w:rPr>
        <w:t xml:space="preserve"> </w:t>
      </w:r>
      <w:r w:rsidRPr="00BF09E1">
        <w:rPr>
          <w:rFonts w:ascii="Times New Roman" w:eastAsia="Times New Roman" w:hAnsi="Times New Roman" w:cs="Times New Roman"/>
          <w:lang w:eastAsia="tr-TR"/>
        </w:rPr>
        <w:t xml:space="preserve">maddenin hükümleri saklı kalmak kaydıyla, aşağıdaki tabloda yer alan gıda gruplarından birine ait olan ve başka bir gıdanın bileşeni olan bileşenler, bileşenler listesinde özel adları yerine grup adları ile belirtilebilir.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822127" w:rsidRPr="0081061C" w14:paraId="4AD5CF6D" w14:textId="77777777" w:rsidTr="00822127">
        <w:tc>
          <w:tcPr>
            <w:tcW w:w="4605" w:type="dxa"/>
          </w:tcPr>
          <w:p w14:paraId="6F298F39" w14:textId="77777777" w:rsidR="00822127" w:rsidRPr="0081061C" w:rsidRDefault="00822127" w:rsidP="00822127">
            <w:pPr>
              <w:tabs>
                <w:tab w:val="left" w:pos="567"/>
              </w:tabs>
              <w:spacing w:before="120" w:after="120" w:line="240" w:lineRule="auto"/>
              <w:jc w:val="both"/>
              <w:rPr>
                <w:rFonts w:ascii="Times New Roman" w:eastAsia="Times New Roman" w:hAnsi="Times New Roman" w:cs="Times New Roman"/>
                <w:b/>
                <w:bCs/>
                <w:sz w:val="20"/>
                <w:szCs w:val="20"/>
                <w:lang w:eastAsia="tr-TR"/>
              </w:rPr>
            </w:pPr>
            <w:r w:rsidRPr="0081061C">
              <w:rPr>
                <w:rFonts w:ascii="Times New Roman" w:eastAsia="Times New Roman" w:hAnsi="Times New Roman" w:cs="Times New Roman"/>
                <w:b/>
                <w:bCs/>
                <w:sz w:val="20"/>
                <w:szCs w:val="20"/>
                <w:lang w:eastAsia="tr-TR"/>
              </w:rPr>
              <w:t>Gıda Grubunun Tanımı</w:t>
            </w:r>
          </w:p>
        </w:tc>
        <w:tc>
          <w:tcPr>
            <w:tcW w:w="4605" w:type="dxa"/>
          </w:tcPr>
          <w:p w14:paraId="28687824" w14:textId="77777777" w:rsidR="00822127" w:rsidRPr="0081061C" w:rsidRDefault="00822127" w:rsidP="00822127">
            <w:pPr>
              <w:tabs>
                <w:tab w:val="left" w:pos="567"/>
              </w:tabs>
              <w:spacing w:before="120" w:after="120" w:line="240" w:lineRule="auto"/>
              <w:jc w:val="both"/>
              <w:rPr>
                <w:rFonts w:ascii="Times New Roman" w:eastAsia="Times New Roman" w:hAnsi="Times New Roman" w:cs="Times New Roman"/>
                <w:b/>
                <w:bCs/>
                <w:sz w:val="20"/>
                <w:szCs w:val="20"/>
                <w:lang w:eastAsia="tr-TR"/>
              </w:rPr>
            </w:pPr>
            <w:r w:rsidRPr="0081061C">
              <w:rPr>
                <w:rFonts w:ascii="Times New Roman" w:eastAsia="Times New Roman" w:hAnsi="Times New Roman" w:cs="Times New Roman"/>
                <w:b/>
                <w:bCs/>
                <w:sz w:val="20"/>
                <w:szCs w:val="20"/>
                <w:lang w:eastAsia="tr-TR"/>
              </w:rPr>
              <w:t>Grup Adı</w:t>
            </w:r>
          </w:p>
        </w:tc>
      </w:tr>
      <w:tr w:rsidR="00822127" w:rsidRPr="0081061C" w14:paraId="066D30A8" w14:textId="77777777" w:rsidTr="00822127">
        <w:tc>
          <w:tcPr>
            <w:tcW w:w="4605" w:type="dxa"/>
            <w:vAlign w:val="center"/>
          </w:tcPr>
          <w:p w14:paraId="078353FB"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 Hayvansal rafine yağlar (domuz yağı hariç)</w:t>
            </w:r>
          </w:p>
        </w:tc>
        <w:tc>
          <w:tcPr>
            <w:tcW w:w="4605" w:type="dxa"/>
            <w:vAlign w:val="center"/>
          </w:tcPr>
          <w:p w14:paraId="54396D51"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F604BD">
              <w:rPr>
                <w:rFonts w:ascii="Times New Roman" w:eastAsia="Times New Roman" w:hAnsi="Times New Roman" w:cs="Times New Roman"/>
                <w:bCs/>
                <w:i/>
                <w:sz w:val="20"/>
                <w:szCs w:val="20"/>
                <w:lang w:eastAsia="tr-TR"/>
              </w:rPr>
              <w:t>Yağ’</w:t>
            </w:r>
            <w:r w:rsidRPr="0081061C">
              <w:rPr>
                <w:rFonts w:ascii="Times New Roman" w:eastAsia="Times New Roman" w:hAnsi="Times New Roman" w:cs="Times New Roman"/>
                <w:bCs/>
                <w:sz w:val="20"/>
                <w:szCs w:val="20"/>
                <w:lang w:eastAsia="tr-TR"/>
              </w:rPr>
              <w:t xml:space="preserve"> (‘hayvansal’ ifadesi veya yağın elde edildiği hayvanın özel adı ile birlikte)</w:t>
            </w:r>
          </w:p>
          <w:p w14:paraId="3A23B1EA"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sz w:val="20"/>
                <w:szCs w:val="20"/>
                <w:lang w:eastAsia="tr-TR"/>
              </w:rPr>
              <w:t>Hidrojenize yağlar belirtilirken, ‘</w:t>
            </w:r>
            <w:r w:rsidRPr="00F604BD">
              <w:rPr>
                <w:rFonts w:ascii="Times New Roman" w:eastAsia="Times New Roman" w:hAnsi="Times New Roman" w:cs="Times New Roman"/>
                <w:i/>
                <w:sz w:val="20"/>
                <w:szCs w:val="20"/>
                <w:lang w:eastAsia="tr-TR"/>
              </w:rPr>
              <w:t>tam hidrojenize</w:t>
            </w:r>
            <w:r w:rsidRPr="0081061C">
              <w:rPr>
                <w:rFonts w:ascii="Times New Roman" w:eastAsia="Times New Roman" w:hAnsi="Times New Roman" w:cs="Times New Roman"/>
                <w:sz w:val="20"/>
                <w:szCs w:val="20"/>
                <w:lang w:eastAsia="tr-TR"/>
              </w:rPr>
              <w:t>’ veya ‘</w:t>
            </w:r>
            <w:r w:rsidRPr="00F604BD">
              <w:rPr>
                <w:rFonts w:ascii="Times New Roman" w:eastAsia="Times New Roman" w:hAnsi="Times New Roman" w:cs="Times New Roman"/>
                <w:i/>
                <w:sz w:val="20"/>
                <w:szCs w:val="20"/>
                <w:lang w:eastAsia="tr-TR"/>
              </w:rPr>
              <w:t>kısmi hidrojenize</w:t>
            </w:r>
            <w:r w:rsidRPr="0081061C">
              <w:rPr>
                <w:rFonts w:ascii="Times New Roman" w:eastAsia="Times New Roman" w:hAnsi="Times New Roman" w:cs="Times New Roman"/>
                <w:sz w:val="20"/>
                <w:szCs w:val="20"/>
                <w:lang w:eastAsia="tr-TR"/>
              </w:rPr>
              <w:t>’ açıklamalarına da yer verilir.</w:t>
            </w:r>
          </w:p>
        </w:tc>
      </w:tr>
      <w:tr w:rsidR="00822127" w:rsidRPr="0081061C" w14:paraId="412DC760" w14:textId="77777777" w:rsidTr="00822127">
        <w:tc>
          <w:tcPr>
            <w:tcW w:w="4605" w:type="dxa"/>
            <w:vAlign w:val="center"/>
          </w:tcPr>
          <w:p w14:paraId="25F05DEC"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 xml:space="preserve">2) İki veya daha fazla tahıl türünden elde edilen un karışımları </w:t>
            </w:r>
          </w:p>
        </w:tc>
        <w:tc>
          <w:tcPr>
            <w:tcW w:w="4605" w:type="dxa"/>
            <w:vAlign w:val="center"/>
          </w:tcPr>
          <w:p w14:paraId="114FE5C1"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F604BD">
              <w:rPr>
                <w:rFonts w:ascii="Times New Roman" w:eastAsia="Times New Roman" w:hAnsi="Times New Roman" w:cs="Times New Roman"/>
                <w:bCs/>
                <w:i/>
                <w:sz w:val="20"/>
                <w:szCs w:val="20"/>
                <w:lang w:eastAsia="tr-TR"/>
              </w:rPr>
              <w:t>Un</w:t>
            </w:r>
            <w:r w:rsidRPr="0081061C">
              <w:rPr>
                <w:rFonts w:ascii="Times New Roman" w:eastAsia="Times New Roman" w:hAnsi="Times New Roman" w:cs="Times New Roman"/>
                <w:bCs/>
                <w:sz w:val="20"/>
                <w:szCs w:val="20"/>
                <w:lang w:eastAsia="tr-TR"/>
              </w:rPr>
              <w:t>’ (unun elde edildiği tahılların ağırlıkça azalan sırada listesi ile birlikte)</w:t>
            </w:r>
          </w:p>
        </w:tc>
      </w:tr>
      <w:tr w:rsidR="00822127" w:rsidRPr="0081061C" w14:paraId="51D2BD9C" w14:textId="77777777" w:rsidTr="00822127">
        <w:tc>
          <w:tcPr>
            <w:tcW w:w="4605" w:type="dxa"/>
            <w:vAlign w:val="center"/>
          </w:tcPr>
          <w:p w14:paraId="14467270"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3) Nişastalar ve fiziksel olarak veya enzimler vasıtasıyla modifiye edilmiş nişastalar</w:t>
            </w:r>
          </w:p>
        </w:tc>
        <w:tc>
          <w:tcPr>
            <w:tcW w:w="4605" w:type="dxa"/>
            <w:vAlign w:val="center"/>
          </w:tcPr>
          <w:p w14:paraId="6DA0EDE1"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Nişasta’</w:t>
            </w:r>
          </w:p>
        </w:tc>
      </w:tr>
      <w:tr w:rsidR="00822127" w:rsidRPr="0081061C" w14:paraId="40882DE2" w14:textId="77777777" w:rsidTr="00822127">
        <w:tc>
          <w:tcPr>
            <w:tcW w:w="4605" w:type="dxa"/>
            <w:vAlign w:val="center"/>
          </w:tcPr>
          <w:p w14:paraId="1CC0E0AB"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 xml:space="preserve">4) Balıklar başka bir gıdanın bileşeni olarak kullanıldığında ve bu gıdanın adı veya tanıtımında özel bir balık türüne atıfta bulunulmaması koşuluyla bütün balık türleri  </w:t>
            </w:r>
          </w:p>
        </w:tc>
        <w:tc>
          <w:tcPr>
            <w:tcW w:w="4605" w:type="dxa"/>
            <w:vAlign w:val="center"/>
          </w:tcPr>
          <w:p w14:paraId="2E77AF2D"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Balık’</w:t>
            </w:r>
          </w:p>
        </w:tc>
      </w:tr>
      <w:tr w:rsidR="00822127" w:rsidRPr="0081061C" w14:paraId="49DEDAD6" w14:textId="77777777" w:rsidTr="00822127">
        <w:tc>
          <w:tcPr>
            <w:tcW w:w="4605" w:type="dxa"/>
            <w:vAlign w:val="center"/>
          </w:tcPr>
          <w:p w14:paraId="43551D74"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 xml:space="preserve">5) Peynirler veya peynir karışımları başka bir gıdanın bileşeni olarak kullanıldığında ve bu gıdanın adı veya tanıtımında özel bir peynir çeşidine atıfta bulunulmaması koşuluyla bütün peynir çeşitleri  </w:t>
            </w:r>
          </w:p>
        </w:tc>
        <w:tc>
          <w:tcPr>
            <w:tcW w:w="4605" w:type="dxa"/>
            <w:vAlign w:val="center"/>
          </w:tcPr>
          <w:p w14:paraId="3357C9A0"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Peynir’</w:t>
            </w:r>
          </w:p>
        </w:tc>
      </w:tr>
      <w:tr w:rsidR="00822127" w:rsidRPr="0081061C" w14:paraId="1B11457F" w14:textId="77777777" w:rsidTr="00822127">
        <w:tc>
          <w:tcPr>
            <w:tcW w:w="4605" w:type="dxa"/>
          </w:tcPr>
          <w:p w14:paraId="057E2A2C"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 xml:space="preserve">6) Gıdanın ağırlıkça % 2’sini geçmeyen tüm baharat çeşitleri  </w:t>
            </w:r>
          </w:p>
        </w:tc>
        <w:tc>
          <w:tcPr>
            <w:tcW w:w="4605" w:type="dxa"/>
          </w:tcPr>
          <w:p w14:paraId="54249913"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Baharat’</w:t>
            </w:r>
            <w:r w:rsidRPr="0081061C">
              <w:rPr>
                <w:rFonts w:ascii="Times New Roman" w:eastAsia="Times New Roman" w:hAnsi="Times New Roman" w:cs="Times New Roman"/>
                <w:bCs/>
                <w:sz w:val="20"/>
                <w:szCs w:val="20"/>
                <w:lang w:eastAsia="tr-TR"/>
              </w:rPr>
              <w:t xml:space="preserve"> veya ‘</w:t>
            </w:r>
            <w:r w:rsidRPr="00BD7FA6">
              <w:rPr>
                <w:rFonts w:ascii="Times New Roman" w:eastAsia="Times New Roman" w:hAnsi="Times New Roman" w:cs="Times New Roman"/>
                <w:bCs/>
                <w:i/>
                <w:sz w:val="20"/>
                <w:szCs w:val="20"/>
                <w:lang w:eastAsia="tr-TR"/>
              </w:rPr>
              <w:t>baharat karışımı’</w:t>
            </w:r>
          </w:p>
        </w:tc>
      </w:tr>
      <w:tr w:rsidR="00822127" w:rsidRPr="0081061C" w14:paraId="0438AC3C" w14:textId="77777777" w:rsidTr="00822127">
        <w:tc>
          <w:tcPr>
            <w:tcW w:w="4605" w:type="dxa"/>
          </w:tcPr>
          <w:p w14:paraId="00A3D994"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 xml:space="preserve">7) Gıdanın ağırlıkça %2’sini geçmeyen tüm bitkiler veya bitki parçaları </w:t>
            </w:r>
          </w:p>
        </w:tc>
        <w:tc>
          <w:tcPr>
            <w:tcW w:w="4605" w:type="dxa"/>
          </w:tcPr>
          <w:p w14:paraId="28DEBE56"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Bitki(ler)</w:t>
            </w:r>
            <w:r w:rsidRPr="0081061C">
              <w:rPr>
                <w:rFonts w:ascii="Times New Roman" w:eastAsia="Times New Roman" w:hAnsi="Times New Roman" w:cs="Times New Roman"/>
                <w:bCs/>
                <w:sz w:val="20"/>
                <w:szCs w:val="20"/>
                <w:lang w:eastAsia="tr-TR"/>
              </w:rPr>
              <w:t>’ veya ‘</w:t>
            </w:r>
            <w:r w:rsidRPr="00BD7FA6">
              <w:rPr>
                <w:rFonts w:ascii="Times New Roman" w:eastAsia="Times New Roman" w:hAnsi="Times New Roman" w:cs="Times New Roman"/>
                <w:bCs/>
                <w:i/>
                <w:sz w:val="20"/>
                <w:szCs w:val="20"/>
                <w:lang w:eastAsia="tr-TR"/>
              </w:rPr>
              <w:t>bitki karışımı’</w:t>
            </w:r>
          </w:p>
        </w:tc>
      </w:tr>
      <w:tr w:rsidR="00822127" w:rsidRPr="0081061C" w14:paraId="3B4D6362" w14:textId="77777777" w:rsidTr="00822127">
        <w:tc>
          <w:tcPr>
            <w:tcW w:w="4605" w:type="dxa"/>
          </w:tcPr>
          <w:p w14:paraId="0D342140"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8) Sakızlar için sakız mayası üretiminde kullanılan tüm sakız preparatı çeşitleri</w:t>
            </w:r>
          </w:p>
        </w:tc>
        <w:tc>
          <w:tcPr>
            <w:tcW w:w="4605" w:type="dxa"/>
          </w:tcPr>
          <w:p w14:paraId="23EC4CDC"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Sakız mayası’</w:t>
            </w:r>
          </w:p>
        </w:tc>
      </w:tr>
      <w:tr w:rsidR="00822127" w:rsidRPr="0081061C" w14:paraId="0F5EE465" w14:textId="77777777" w:rsidTr="00822127">
        <w:tc>
          <w:tcPr>
            <w:tcW w:w="4605" w:type="dxa"/>
          </w:tcPr>
          <w:p w14:paraId="22EA856D"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9) Kırıntı haline getirilip fırında pişirilmiş tüm tahıl ürünü çeşitleri</w:t>
            </w:r>
          </w:p>
        </w:tc>
        <w:tc>
          <w:tcPr>
            <w:tcW w:w="4605" w:type="dxa"/>
          </w:tcPr>
          <w:p w14:paraId="1A0D6816"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Kırıntılar’</w:t>
            </w:r>
            <w:r w:rsidRPr="0081061C">
              <w:rPr>
                <w:rFonts w:ascii="Times New Roman" w:eastAsia="Times New Roman" w:hAnsi="Times New Roman" w:cs="Times New Roman"/>
                <w:bCs/>
                <w:sz w:val="20"/>
                <w:szCs w:val="20"/>
                <w:lang w:eastAsia="tr-TR"/>
              </w:rPr>
              <w:t xml:space="preserve"> veya ‘</w:t>
            </w:r>
            <w:r w:rsidRPr="00BD7FA6">
              <w:rPr>
                <w:rFonts w:ascii="Times New Roman" w:eastAsia="Times New Roman" w:hAnsi="Times New Roman" w:cs="Times New Roman"/>
                <w:bCs/>
                <w:i/>
                <w:sz w:val="20"/>
                <w:szCs w:val="20"/>
                <w:lang w:eastAsia="tr-TR"/>
              </w:rPr>
              <w:t>gevrekler’</w:t>
            </w:r>
            <w:r w:rsidRPr="0081061C">
              <w:rPr>
                <w:rFonts w:ascii="Times New Roman" w:eastAsia="Times New Roman" w:hAnsi="Times New Roman" w:cs="Times New Roman"/>
                <w:bCs/>
                <w:sz w:val="20"/>
                <w:szCs w:val="20"/>
                <w:lang w:eastAsia="tr-TR"/>
              </w:rPr>
              <w:t xml:space="preserve"> veya ‘</w:t>
            </w:r>
            <w:r w:rsidRPr="00BD7FA6">
              <w:rPr>
                <w:rFonts w:ascii="Times New Roman" w:eastAsia="Times New Roman" w:hAnsi="Times New Roman" w:cs="Times New Roman"/>
                <w:bCs/>
                <w:i/>
                <w:sz w:val="20"/>
                <w:szCs w:val="20"/>
                <w:lang w:eastAsia="tr-TR"/>
              </w:rPr>
              <w:t>peksimet’</w:t>
            </w:r>
            <w:r w:rsidRPr="0081061C">
              <w:rPr>
                <w:rFonts w:ascii="Times New Roman" w:eastAsia="Times New Roman" w:hAnsi="Times New Roman" w:cs="Times New Roman"/>
                <w:bCs/>
                <w:sz w:val="20"/>
                <w:szCs w:val="20"/>
                <w:lang w:eastAsia="tr-TR"/>
              </w:rPr>
              <w:t xml:space="preserve"> ifadelerinden uygun olanı</w:t>
            </w:r>
          </w:p>
        </w:tc>
      </w:tr>
      <w:tr w:rsidR="00822127" w:rsidRPr="0081061C" w14:paraId="2FD5CF37" w14:textId="77777777" w:rsidTr="00822127">
        <w:tc>
          <w:tcPr>
            <w:tcW w:w="4605" w:type="dxa"/>
          </w:tcPr>
          <w:p w14:paraId="466CA659"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10) Sukroz (sakkaroz)</w:t>
            </w:r>
          </w:p>
        </w:tc>
        <w:tc>
          <w:tcPr>
            <w:tcW w:w="4605" w:type="dxa"/>
          </w:tcPr>
          <w:p w14:paraId="51366BE3"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Şeker’</w:t>
            </w:r>
          </w:p>
        </w:tc>
      </w:tr>
      <w:tr w:rsidR="00822127" w:rsidRPr="0081061C" w14:paraId="04C7BE97" w14:textId="77777777" w:rsidTr="00822127">
        <w:tc>
          <w:tcPr>
            <w:tcW w:w="4605" w:type="dxa"/>
          </w:tcPr>
          <w:p w14:paraId="387B2C1A"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11) Susuz dekstroz veya dekstroz monohidrat</w:t>
            </w:r>
          </w:p>
        </w:tc>
        <w:tc>
          <w:tcPr>
            <w:tcW w:w="4605" w:type="dxa"/>
          </w:tcPr>
          <w:p w14:paraId="6857A0FB"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Dekstroz’</w:t>
            </w:r>
          </w:p>
        </w:tc>
      </w:tr>
      <w:tr w:rsidR="00822127" w:rsidRPr="0081061C" w14:paraId="6B6749DA" w14:textId="77777777" w:rsidTr="00822127">
        <w:tc>
          <w:tcPr>
            <w:tcW w:w="4605" w:type="dxa"/>
          </w:tcPr>
          <w:p w14:paraId="7DE74E90"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12) Glukoz şurubu veya kurutulmuş glukoz şurubu</w:t>
            </w:r>
          </w:p>
        </w:tc>
        <w:tc>
          <w:tcPr>
            <w:tcW w:w="4605" w:type="dxa"/>
          </w:tcPr>
          <w:p w14:paraId="2DBDF4DB"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Glukoz şurubu’</w:t>
            </w:r>
          </w:p>
        </w:tc>
      </w:tr>
      <w:tr w:rsidR="00822127" w:rsidRPr="0081061C" w14:paraId="6A3C49A9" w14:textId="77777777" w:rsidTr="00822127">
        <w:tc>
          <w:tcPr>
            <w:tcW w:w="4605" w:type="dxa"/>
          </w:tcPr>
          <w:p w14:paraId="7489174B"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13) Tüm süt proteini çeşitleri (kazein, kazeinat ve peynir altı suyu proteinleri) ve bunların karışımları</w:t>
            </w:r>
          </w:p>
        </w:tc>
        <w:tc>
          <w:tcPr>
            <w:tcW w:w="4605" w:type="dxa"/>
          </w:tcPr>
          <w:p w14:paraId="4A4F960D"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Süt proteinleri’</w:t>
            </w:r>
          </w:p>
        </w:tc>
      </w:tr>
      <w:tr w:rsidR="00822127" w:rsidRPr="0081061C" w14:paraId="10B76DFC" w14:textId="77777777" w:rsidTr="00822127">
        <w:tc>
          <w:tcPr>
            <w:tcW w:w="4605" w:type="dxa"/>
          </w:tcPr>
          <w:p w14:paraId="25E2C98A"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14) Pres veya rafine kakao yağı</w:t>
            </w:r>
          </w:p>
        </w:tc>
        <w:tc>
          <w:tcPr>
            <w:tcW w:w="4605" w:type="dxa"/>
          </w:tcPr>
          <w:p w14:paraId="085A7141"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Kakao yağı’</w:t>
            </w:r>
          </w:p>
        </w:tc>
      </w:tr>
      <w:tr w:rsidR="00822127" w:rsidRPr="0081061C" w14:paraId="40224E74" w14:textId="77777777" w:rsidTr="00822127">
        <w:tc>
          <w:tcPr>
            <w:tcW w:w="4605" w:type="dxa"/>
          </w:tcPr>
          <w:p w14:paraId="680305D5"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15) Şarap ile ilgili gıda kodeksinde tanımlanan tüm şarap çeşitleri</w:t>
            </w:r>
          </w:p>
        </w:tc>
        <w:tc>
          <w:tcPr>
            <w:tcW w:w="4605" w:type="dxa"/>
          </w:tcPr>
          <w:p w14:paraId="57039970" w14:textId="77777777" w:rsidR="00822127" w:rsidRPr="0081061C" w:rsidRDefault="00822127" w:rsidP="00822127">
            <w:pPr>
              <w:tabs>
                <w:tab w:val="left" w:pos="567"/>
              </w:tabs>
              <w:spacing w:before="120" w:after="120" w:line="240" w:lineRule="auto"/>
              <w:rPr>
                <w:rFonts w:ascii="Times New Roman" w:eastAsia="Times New Roman" w:hAnsi="Times New Roman" w:cs="Times New Roman"/>
                <w:bCs/>
                <w:sz w:val="20"/>
                <w:szCs w:val="20"/>
                <w:lang w:eastAsia="tr-TR"/>
              </w:rPr>
            </w:pPr>
            <w:r w:rsidRPr="0081061C">
              <w:rPr>
                <w:rFonts w:ascii="Times New Roman" w:eastAsia="Times New Roman" w:hAnsi="Times New Roman" w:cs="Times New Roman"/>
                <w:bCs/>
                <w:sz w:val="20"/>
                <w:szCs w:val="20"/>
                <w:lang w:eastAsia="tr-TR"/>
              </w:rPr>
              <w:t>‘</w:t>
            </w:r>
            <w:r w:rsidRPr="00BD7FA6">
              <w:rPr>
                <w:rFonts w:ascii="Times New Roman" w:eastAsia="Times New Roman" w:hAnsi="Times New Roman" w:cs="Times New Roman"/>
                <w:bCs/>
                <w:i/>
                <w:sz w:val="20"/>
                <w:szCs w:val="20"/>
                <w:lang w:eastAsia="tr-TR"/>
              </w:rPr>
              <w:t>Şarap’</w:t>
            </w:r>
          </w:p>
        </w:tc>
      </w:tr>
      <w:tr w:rsidR="00822127" w:rsidRPr="0081061C" w14:paraId="0A309929" w14:textId="77777777" w:rsidTr="00BF09E1">
        <w:trPr>
          <w:trHeight w:val="978"/>
        </w:trPr>
        <w:tc>
          <w:tcPr>
            <w:tcW w:w="4605" w:type="dxa"/>
          </w:tcPr>
          <w:p w14:paraId="7F28A023"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bCs/>
                <w:iCs/>
                <w:sz w:val="20"/>
                <w:szCs w:val="20"/>
                <w:lang w:eastAsia="tr-TR"/>
              </w:rPr>
              <w:t>16)</w:t>
            </w:r>
            <w:r w:rsidRPr="0081061C">
              <w:rPr>
                <w:rFonts w:ascii="Times New Roman" w:eastAsia="Times New Roman" w:hAnsi="Times New Roman" w:cs="Times New Roman"/>
                <w:bCs/>
                <w:sz w:val="20"/>
                <w:szCs w:val="20"/>
                <w:lang w:eastAsia="tr-TR"/>
              </w:rPr>
              <w:t xml:space="preserve">  Etler başka bir gıdanın bileşeni olarak kullanıldığında ve </w:t>
            </w:r>
            <w:r w:rsidRPr="0081061C">
              <w:rPr>
                <w:rFonts w:ascii="Times New Roman" w:eastAsia="Times New Roman" w:hAnsi="Times New Roman" w:cs="Times New Roman"/>
                <w:iCs/>
                <w:sz w:val="20"/>
                <w:szCs w:val="20"/>
                <w:lang w:eastAsia="tr-TR"/>
              </w:rPr>
              <w:t xml:space="preserve">toplam yağ ve bağ doku içeriği aşağıda belirtilen değerleri aşmadığı durumda, insan tüketimine uygun olduğu kabul edilen memelilerin ve kuş türlerinin iskelet kasları (iskelet kaslarının doğal olarak içerdiği veya bu kaslara yapışık olarak bulunan dokular ile birlikte) </w:t>
            </w:r>
            <w:r w:rsidRPr="0081061C">
              <w:rPr>
                <w:rFonts w:ascii="Times New Roman" w:eastAsia="Times New Roman" w:hAnsi="Times New Roman" w:cs="Times New Roman"/>
                <w:iCs/>
                <w:sz w:val="20"/>
                <w:szCs w:val="20"/>
                <w:vertAlign w:val="superscript"/>
                <w:lang w:eastAsia="tr-TR"/>
              </w:rPr>
              <w:t xml:space="preserve">(1) </w:t>
            </w:r>
            <w:r w:rsidRPr="0081061C">
              <w:rPr>
                <w:rFonts w:ascii="Times New Roman" w:eastAsia="Times New Roman" w:hAnsi="Times New Roman" w:cs="Times New Roman"/>
                <w:iCs/>
                <w:sz w:val="20"/>
                <w:szCs w:val="20"/>
                <w:lang w:eastAsia="tr-TR"/>
              </w:rPr>
              <w:t xml:space="preserve"> </w:t>
            </w:r>
          </w:p>
          <w:tbl>
            <w:tblPr>
              <w:tblW w:w="4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720"/>
              <w:gridCol w:w="900"/>
            </w:tblGrid>
            <w:tr w:rsidR="00822127" w:rsidRPr="0081061C" w14:paraId="5BB6A75B" w14:textId="77777777" w:rsidTr="00822127">
              <w:tc>
                <w:tcPr>
                  <w:tcW w:w="4315" w:type="dxa"/>
                  <w:gridSpan w:val="3"/>
                  <w:tcBorders>
                    <w:top w:val="single" w:sz="4" w:space="0" w:color="auto"/>
                    <w:left w:val="single" w:sz="4" w:space="0" w:color="auto"/>
                    <w:bottom w:val="single" w:sz="4" w:space="0" w:color="auto"/>
                    <w:right w:val="single" w:sz="4" w:space="0" w:color="auto"/>
                  </w:tcBorders>
                  <w:vAlign w:val="center"/>
                </w:tcPr>
                <w:p w14:paraId="54946369" w14:textId="77777777" w:rsidR="00822127" w:rsidRPr="0081061C" w:rsidRDefault="00822127" w:rsidP="00822127">
                  <w:pPr>
                    <w:autoSpaceDE w:val="0"/>
                    <w:autoSpaceDN w:val="0"/>
                    <w:adjustRightInd w:val="0"/>
                    <w:spacing w:after="0" w:line="240" w:lineRule="auto"/>
                    <w:jc w:val="center"/>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eti’ ifadesi ile belirtilebilecek bileşenler için maksimum yağ ve bağ doku içerikleri</w:t>
                  </w:r>
                </w:p>
              </w:tc>
            </w:tr>
            <w:tr w:rsidR="00822127" w:rsidRPr="0081061C" w14:paraId="4DBEEE51" w14:textId="77777777" w:rsidTr="00822127">
              <w:trPr>
                <w:trHeight w:val="388"/>
              </w:trPr>
              <w:tc>
                <w:tcPr>
                  <w:tcW w:w="2695" w:type="dxa"/>
                  <w:tcBorders>
                    <w:top w:val="single" w:sz="4" w:space="0" w:color="auto"/>
                    <w:left w:val="single" w:sz="4" w:space="0" w:color="auto"/>
                    <w:bottom w:val="single" w:sz="4" w:space="0" w:color="auto"/>
                    <w:right w:val="single" w:sz="4" w:space="0" w:color="auto"/>
                  </w:tcBorders>
                  <w:vAlign w:val="center"/>
                </w:tcPr>
                <w:p w14:paraId="093F43B3"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Türler</w:t>
                  </w:r>
                </w:p>
              </w:tc>
              <w:tc>
                <w:tcPr>
                  <w:tcW w:w="720" w:type="dxa"/>
                  <w:tcBorders>
                    <w:top w:val="single" w:sz="4" w:space="0" w:color="auto"/>
                    <w:left w:val="single" w:sz="4" w:space="0" w:color="auto"/>
                    <w:bottom w:val="single" w:sz="4" w:space="0" w:color="auto"/>
                    <w:right w:val="single" w:sz="4" w:space="0" w:color="auto"/>
                  </w:tcBorders>
                  <w:vAlign w:val="center"/>
                </w:tcPr>
                <w:p w14:paraId="5B14E43F"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Yağ</w:t>
                  </w:r>
                </w:p>
              </w:tc>
              <w:tc>
                <w:tcPr>
                  <w:tcW w:w="900" w:type="dxa"/>
                  <w:tcBorders>
                    <w:top w:val="single" w:sz="4" w:space="0" w:color="auto"/>
                    <w:left w:val="single" w:sz="4" w:space="0" w:color="auto"/>
                    <w:bottom w:val="single" w:sz="4" w:space="0" w:color="auto"/>
                    <w:right w:val="single" w:sz="4" w:space="0" w:color="auto"/>
                  </w:tcBorders>
                  <w:vAlign w:val="center"/>
                </w:tcPr>
                <w:p w14:paraId="4B8523E5"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Bağ doku </w:t>
                  </w:r>
                  <w:r w:rsidRPr="0081061C">
                    <w:rPr>
                      <w:rFonts w:ascii="Times New Roman" w:eastAsia="Times New Roman" w:hAnsi="Times New Roman" w:cs="Times New Roman"/>
                      <w:iCs/>
                      <w:sz w:val="20"/>
                      <w:szCs w:val="20"/>
                      <w:vertAlign w:val="superscript"/>
                      <w:lang w:eastAsia="tr-TR"/>
                    </w:rPr>
                    <w:t>(2)</w:t>
                  </w:r>
                </w:p>
              </w:tc>
            </w:tr>
            <w:tr w:rsidR="00822127" w:rsidRPr="0081061C" w14:paraId="2A2607BF" w14:textId="77777777" w:rsidTr="00822127">
              <w:tc>
                <w:tcPr>
                  <w:tcW w:w="2695" w:type="dxa"/>
                  <w:tcBorders>
                    <w:top w:val="single" w:sz="4" w:space="0" w:color="auto"/>
                    <w:left w:val="single" w:sz="4" w:space="0" w:color="auto"/>
                    <w:bottom w:val="single" w:sz="4" w:space="0" w:color="auto"/>
                    <w:right w:val="single" w:sz="4" w:space="0" w:color="auto"/>
                  </w:tcBorders>
                  <w:vAlign w:val="center"/>
                </w:tcPr>
                <w:p w14:paraId="30C9895F"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Memeliler (tavşanlar ve domuzlar hariç) ve memeli türlerinin baskın olduğu tür karışımları </w:t>
                  </w:r>
                </w:p>
              </w:tc>
              <w:tc>
                <w:tcPr>
                  <w:tcW w:w="720" w:type="dxa"/>
                  <w:tcBorders>
                    <w:top w:val="single" w:sz="4" w:space="0" w:color="auto"/>
                    <w:left w:val="single" w:sz="4" w:space="0" w:color="auto"/>
                    <w:bottom w:val="single" w:sz="4" w:space="0" w:color="auto"/>
                    <w:right w:val="single" w:sz="4" w:space="0" w:color="auto"/>
                  </w:tcBorders>
                  <w:vAlign w:val="center"/>
                </w:tcPr>
                <w:p w14:paraId="3EA7C339"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%25 </w:t>
                  </w:r>
                </w:p>
              </w:tc>
              <w:tc>
                <w:tcPr>
                  <w:tcW w:w="900" w:type="dxa"/>
                  <w:tcBorders>
                    <w:top w:val="single" w:sz="4" w:space="0" w:color="auto"/>
                    <w:left w:val="single" w:sz="4" w:space="0" w:color="auto"/>
                    <w:bottom w:val="single" w:sz="4" w:space="0" w:color="auto"/>
                    <w:right w:val="single" w:sz="4" w:space="0" w:color="auto"/>
                  </w:tcBorders>
                  <w:vAlign w:val="center"/>
                </w:tcPr>
                <w:p w14:paraId="44F94703"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%25</w:t>
                  </w:r>
                </w:p>
              </w:tc>
            </w:tr>
            <w:tr w:rsidR="00822127" w:rsidRPr="0081061C" w14:paraId="0A18E24E" w14:textId="77777777" w:rsidTr="00822127">
              <w:tc>
                <w:tcPr>
                  <w:tcW w:w="2695" w:type="dxa"/>
                  <w:tcBorders>
                    <w:top w:val="single" w:sz="4" w:space="0" w:color="auto"/>
                    <w:left w:val="single" w:sz="4" w:space="0" w:color="auto"/>
                    <w:bottom w:val="single" w:sz="4" w:space="0" w:color="auto"/>
                    <w:right w:val="single" w:sz="4" w:space="0" w:color="auto"/>
                  </w:tcBorders>
                </w:tcPr>
                <w:p w14:paraId="1003F312"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Domuzlar</w:t>
                  </w:r>
                </w:p>
              </w:tc>
              <w:tc>
                <w:tcPr>
                  <w:tcW w:w="720" w:type="dxa"/>
                  <w:tcBorders>
                    <w:top w:val="single" w:sz="4" w:space="0" w:color="auto"/>
                    <w:left w:val="single" w:sz="4" w:space="0" w:color="auto"/>
                    <w:bottom w:val="single" w:sz="4" w:space="0" w:color="auto"/>
                    <w:right w:val="single" w:sz="4" w:space="0" w:color="auto"/>
                  </w:tcBorders>
                </w:tcPr>
                <w:p w14:paraId="0290B45D"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%30 </w:t>
                  </w:r>
                </w:p>
              </w:tc>
              <w:tc>
                <w:tcPr>
                  <w:tcW w:w="900" w:type="dxa"/>
                  <w:tcBorders>
                    <w:top w:val="single" w:sz="4" w:space="0" w:color="auto"/>
                    <w:left w:val="single" w:sz="4" w:space="0" w:color="auto"/>
                    <w:bottom w:val="single" w:sz="4" w:space="0" w:color="auto"/>
                    <w:right w:val="single" w:sz="4" w:space="0" w:color="auto"/>
                  </w:tcBorders>
                </w:tcPr>
                <w:p w14:paraId="0463F774"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%25</w:t>
                  </w:r>
                </w:p>
              </w:tc>
            </w:tr>
            <w:tr w:rsidR="00822127" w:rsidRPr="0081061C" w14:paraId="4DAA9CED" w14:textId="77777777" w:rsidTr="00822127">
              <w:tc>
                <w:tcPr>
                  <w:tcW w:w="2695" w:type="dxa"/>
                  <w:tcBorders>
                    <w:top w:val="single" w:sz="4" w:space="0" w:color="auto"/>
                    <w:left w:val="single" w:sz="4" w:space="0" w:color="auto"/>
                    <w:bottom w:val="single" w:sz="4" w:space="0" w:color="auto"/>
                    <w:right w:val="single" w:sz="4" w:space="0" w:color="auto"/>
                  </w:tcBorders>
                </w:tcPr>
                <w:p w14:paraId="77AE878A"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Kuşlar ve tavşanlar </w:t>
                  </w:r>
                </w:p>
              </w:tc>
              <w:tc>
                <w:tcPr>
                  <w:tcW w:w="720" w:type="dxa"/>
                  <w:tcBorders>
                    <w:top w:val="single" w:sz="4" w:space="0" w:color="auto"/>
                    <w:left w:val="single" w:sz="4" w:space="0" w:color="auto"/>
                    <w:bottom w:val="single" w:sz="4" w:space="0" w:color="auto"/>
                    <w:right w:val="single" w:sz="4" w:space="0" w:color="auto"/>
                  </w:tcBorders>
                </w:tcPr>
                <w:p w14:paraId="7D92B96F"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%15</w:t>
                  </w:r>
                </w:p>
              </w:tc>
              <w:tc>
                <w:tcPr>
                  <w:tcW w:w="900" w:type="dxa"/>
                  <w:tcBorders>
                    <w:top w:val="single" w:sz="4" w:space="0" w:color="auto"/>
                    <w:left w:val="single" w:sz="4" w:space="0" w:color="auto"/>
                    <w:bottom w:val="single" w:sz="4" w:space="0" w:color="auto"/>
                    <w:right w:val="single" w:sz="4" w:space="0" w:color="auto"/>
                  </w:tcBorders>
                </w:tcPr>
                <w:p w14:paraId="00E0DDD3"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%10</w:t>
                  </w:r>
                </w:p>
              </w:tc>
            </w:tr>
          </w:tbl>
          <w:p w14:paraId="25530F8F"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20"/>
                <w:szCs w:val="20"/>
                <w:lang w:eastAsia="tr-TR"/>
              </w:rPr>
            </w:pPr>
          </w:p>
          <w:p w14:paraId="7E88AF9F"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Eğer bu maksimum limitler aşılmışsa, ancak ‘et’ tanımı için geçerli olan diğer tüm kriterler karşılanıyorsa, bileşenler listesinde ‘… eti’ ifadesine ilaveten yağ ve/veya bağ doku varlığı da belirtilir.  </w:t>
            </w:r>
          </w:p>
          <w:p w14:paraId="5CC65C53"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‘Mekanik olarak ayrılmış et’ tanımına giren ürünler bu grubun dışındadır.</w:t>
            </w:r>
          </w:p>
        </w:tc>
        <w:tc>
          <w:tcPr>
            <w:tcW w:w="4605" w:type="dxa"/>
          </w:tcPr>
          <w:p w14:paraId="40D0B5D7"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 xml:space="preserve">‘… </w:t>
            </w:r>
            <w:r w:rsidRPr="00BD7FA6">
              <w:rPr>
                <w:rFonts w:ascii="Times New Roman" w:eastAsia="Times New Roman" w:hAnsi="Times New Roman" w:cs="Times New Roman"/>
                <w:i/>
                <w:iCs/>
                <w:sz w:val="20"/>
                <w:szCs w:val="20"/>
                <w:lang w:eastAsia="tr-TR"/>
              </w:rPr>
              <w:t>eti’</w:t>
            </w:r>
            <w:r w:rsidRPr="0081061C">
              <w:rPr>
                <w:rFonts w:ascii="Times New Roman" w:eastAsia="Times New Roman" w:hAnsi="Times New Roman" w:cs="Times New Roman"/>
                <w:iCs/>
                <w:sz w:val="20"/>
                <w:szCs w:val="20"/>
                <w:lang w:eastAsia="tr-TR"/>
              </w:rPr>
              <w:t xml:space="preserve"> ifadesi ve etin elde edildiği hayvan türlerinin adı</w:t>
            </w:r>
            <w:r w:rsidRPr="0081061C">
              <w:rPr>
                <w:rFonts w:ascii="Times New Roman" w:eastAsia="Times New Roman" w:hAnsi="Times New Roman" w:cs="Times New Roman"/>
                <w:iCs/>
                <w:sz w:val="20"/>
                <w:szCs w:val="20"/>
                <w:vertAlign w:val="superscript"/>
                <w:lang w:eastAsia="tr-TR"/>
              </w:rPr>
              <w:t>(3)</w:t>
            </w:r>
          </w:p>
          <w:p w14:paraId="21DCE335"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p>
          <w:p w14:paraId="32052386"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p>
        </w:tc>
      </w:tr>
      <w:tr w:rsidR="00822127" w:rsidRPr="0081061C" w14:paraId="12DFADBF" w14:textId="77777777" w:rsidTr="00822127">
        <w:trPr>
          <w:trHeight w:val="520"/>
        </w:trPr>
        <w:tc>
          <w:tcPr>
            <w:tcW w:w="4605" w:type="dxa"/>
          </w:tcPr>
          <w:p w14:paraId="05706655"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bCs/>
                <w:iCs/>
                <w:sz w:val="20"/>
                <w:szCs w:val="20"/>
                <w:lang w:eastAsia="tr-TR"/>
              </w:rPr>
            </w:pPr>
            <w:r w:rsidRPr="0081061C">
              <w:rPr>
                <w:rFonts w:ascii="Times New Roman" w:eastAsia="Times New Roman" w:hAnsi="Times New Roman" w:cs="Times New Roman"/>
                <w:bCs/>
                <w:iCs/>
                <w:sz w:val="20"/>
                <w:szCs w:val="20"/>
                <w:lang w:eastAsia="tr-TR"/>
              </w:rPr>
              <w:t>17) ‘Mekanik olarak ayrılmış et’ tanımına giren tüm ürün çeşitleri</w:t>
            </w:r>
          </w:p>
        </w:tc>
        <w:tc>
          <w:tcPr>
            <w:tcW w:w="4605" w:type="dxa"/>
          </w:tcPr>
          <w:p w14:paraId="44127357" w14:textId="77777777" w:rsidR="00822127" w:rsidRPr="0081061C" w:rsidRDefault="00822127" w:rsidP="00822127">
            <w:pPr>
              <w:autoSpaceDE w:val="0"/>
              <w:autoSpaceDN w:val="0"/>
              <w:adjustRightInd w:val="0"/>
              <w:spacing w:after="120" w:line="240" w:lineRule="auto"/>
              <w:rPr>
                <w:rFonts w:ascii="Times New Roman" w:eastAsia="Times New Roman" w:hAnsi="Times New Roman" w:cs="Times New Roman"/>
                <w:iCs/>
                <w:sz w:val="20"/>
                <w:szCs w:val="20"/>
                <w:lang w:eastAsia="tr-TR"/>
              </w:rPr>
            </w:pPr>
            <w:r w:rsidRPr="0081061C">
              <w:rPr>
                <w:rFonts w:ascii="Times New Roman" w:eastAsia="Times New Roman" w:hAnsi="Times New Roman" w:cs="Times New Roman"/>
                <w:iCs/>
                <w:sz w:val="20"/>
                <w:szCs w:val="20"/>
                <w:lang w:eastAsia="tr-TR"/>
              </w:rPr>
              <w:t>‘</w:t>
            </w:r>
            <w:r w:rsidRPr="00BD7FA6">
              <w:rPr>
                <w:rFonts w:ascii="Times New Roman" w:eastAsia="Times New Roman" w:hAnsi="Times New Roman" w:cs="Times New Roman"/>
                <w:i/>
                <w:iCs/>
                <w:sz w:val="20"/>
                <w:szCs w:val="20"/>
                <w:lang w:eastAsia="tr-TR"/>
              </w:rPr>
              <w:t>Mekanik olarak ayrılmış et’</w:t>
            </w:r>
            <w:r w:rsidRPr="0081061C">
              <w:rPr>
                <w:rFonts w:ascii="Times New Roman" w:eastAsia="Times New Roman" w:hAnsi="Times New Roman" w:cs="Times New Roman"/>
                <w:iCs/>
                <w:sz w:val="20"/>
                <w:szCs w:val="20"/>
                <w:lang w:eastAsia="tr-TR"/>
              </w:rPr>
              <w:t xml:space="preserve"> ifadesi ve etin elde edildiği hayvan türlerinin adı </w:t>
            </w:r>
            <w:r w:rsidRPr="0081061C">
              <w:rPr>
                <w:rFonts w:ascii="Times New Roman" w:eastAsia="Times New Roman" w:hAnsi="Times New Roman" w:cs="Times New Roman"/>
                <w:iCs/>
                <w:sz w:val="20"/>
                <w:szCs w:val="20"/>
                <w:vertAlign w:val="superscript"/>
                <w:lang w:eastAsia="tr-TR"/>
              </w:rPr>
              <w:t>(3)</w:t>
            </w:r>
          </w:p>
        </w:tc>
      </w:tr>
      <w:tr w:rsidR="00822127" w:rsidRPr="0081061C" w14:paraId="61675801" w14:textId="77777777" w:rsidTr="00822127">
        <w:trPr>
          <w:trHeight w:val="796"/>
        </w:trPr>
        <w:tc>
          <w:tcPr>
            <w:tcW w:w="9210" w:type="dxa"/>
            <w:gridSpan w:val="2"/>
            <w:tcBorders>
              <w:left w:val="nil"/>
              <w:bottom w:val="nil"/>
              <w:right w:val="nil"/>
            </w:tcBorders>
          </w:tcPr>
          <w:p w14:paraId="2A192366"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18"/>
                <w:szCs w:val="18"/>
                <w:lang w:eastAsia="tr-TR"/>
              </w:rPr>
            </w:pPr>
            <w:r w:rsidRPr="0081061C">
              <w:rPr>
                <w:rFonts w:ascii="Times New Roman" w:eastAsia="Times New Roman" w:hAnsi="Times New Roman" w:cs="Times New Roman"/>
                <w:iCs/>
                <w:sz w:val="18"/>
                <w:szCs w:val="18"/>
                <w:vertAlign w:val="superscript"/>
                <w:lang w:eastAsia="tr-TR"/>
              </w:rPr>
              <w:t>(1)</w:t>
            </w:r>
            <w:r w:rsidRPr="0081061C">
              <w:rPr>
                <w:rFonts w:ascii="Times New Roman" w:eastAsia="Times New Roman" w:hAnsi="Times New Roman" w:cs="Times New Roman"/>
                <w:iCs/>
                <w:sz w:val="18"/>
                <w:szCs w:val="18"/>
                <w:lang w:eastAsia="tr-TR"/>
              </w:rPr>
              <w:t xml:space="preserve"> Diyafram ve masseter (çiğneme kasları) iskelet kaslarının parçasıdır. Yürek, dil, baş kasları (masseter hariç), karpus kasları, tarsus kasları ve kuyruk kasları ise bunların dışındadır.</w:t>
            </w:r>
          </w:p>
          <w:p w14:paraId="216FBD93"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18"/>
                <w:szCs w:val="18"/>
                <w:lang w:eastAsia="tr-TR"/>
              </w:rPr>
            </w:pPr>
            <w:r w:rsidRPr="0081061C">
              <w:rPr>
                <w:rFonts w:ascii="Times New Roman" w:eastAsia="Times New Roman" w:hAnsi="Times New Roman" w:cs="Times New Roman"/>
                <w:iCs/>
                <w:sz w:val="18"/>
                <w:szCs w:val="18"/>
                <w:vertAlign w:val="superscript"/>
                <w:lang w:eastAsia="tr-TR"/>
              </w:rPr>
              <w:t>(2)</w:t>
            </w:r>
            <w:r w:rsidRPr="0081061C">
              <w:rPr>
                <w:rFonts w:ascii="Times New Roman" w:eastAsia="Times New Roman" w:hAnsi="Times New Roman" w:cs="Times New Roman"/>
                <w:iCs/>
                <w:sz w:val="18"/>
                <w:szCs w:val="18"/>
                <w:lang w:eastAsia="tr-TR"/>
              </w:rPr>
              <w:t xml:space="preserve"> Bağ doku içeriği, kolajen içeriği ve et proteini içeriği arasındaki oran temel alınarak hesaplanır. Kolajen içeriği, hidroksiprolin içeriğinin 8 faktörü ile çarpılması sonucu elde edilen miktar anlamına gelir.</w:t>
            </w:r>
          </w:p>
          <w:p w14:paraId="56C868BF" w14:textId="77777777" w:rsidR="00822127" w:rsidRPr="0081061C" w:rsidRDefault="00822127" w:rsidP="00822127">
            <w:pPr>
              <w:autoSpaceDE w:val="0"/>
              <w:autoSpaceDN w:val="0"/>
              <w:adjustRightInd w:val="0"/>
              <w:spacing w:after="0" w:line="240" w:lineRule="auto"/>
              <w:rPr>
                <w:rFonts w:ascii="Times New Roman" w:eastAsia="Times New Roman" w:hAnsi="Times New Roman" w:cs="Times New Roman"/>
                <w:iCs/>
                <w:sz w:val="18"/>
                <w:szCs w:val="18"/>
                <w:lang w:eastAsia="tr-TR"/>
              </w:rPr>
            </w:pPr>
            <w:r w:rsidRPr="0081061C">
              <w:rPr>
                <w:rFonts w:ascii="Times New Roman" w:eastAsia="Times New Roman" w:hAnsi="Times New Roman" w:cs="Times New Roman"/>
                <w:iCs/>
                <w:sz w:val="18"/>
                <w:szCs w:val="18"/>
                <w:vertAlign w:val="superscript"/>
                <w:lang w:eastAsia="tr-TR"/>
              </w:rPr>
              <w:t xml:space="preserve">(3) </w:t>
            </w:r>
            <w:r w:rsidRPr="0081061C">
              <w:rPr>
                <w:rFonts w:ascii="Times New Roman" w:eastAsia="Times New Roman" w:hAnsi="Times New Roman" w:cs="Times New Roman"/>
                <w:iCs/>
                <w:sz w:val="18"/>
                <w:szCs w:val="18"/>
                <w:lang w:eastAsia="tr-TR"/>
              </w:rPr>
              <w:t xml:space="preserve">Bu ifadenin yerine, ilgili hayvan türlerine ait bileşenler için geçerli olan jenerik bir ad da kullanılabilir. </w:t>
            </w:r>
          </w:p>
        </w:tc>
      </w:tr>
    </w:tbl>
    <w:p w14:paraId="7EDCEBE9" w14:textId="77777777" w:rsidR="00685315" w:rsidRDefault="00685315" w:rsidP="00142EBB">
      <w:pPr>
        <w:tabs>
          <w:tab w:val="left" w:pos="567"/>
        </w:tabs>
        <w:spacing w:after="120" w:line="240" w:lineRule="auto"/>
        <w:rPr>
          <w:rFonts w:ascii="Times New Roman" w:eastAsia="Times New Roman" w:hAnsi="Times New Roman" w:cs="Times New Roman"/>
          <w:b/>
          <w:bCs/>
          <w:lang w:eastAsia="tr-TR"/>
        </w:rPr>
      </w:pPr>
    </w:p>
    <w:p w14:paraId="72F7D699" w14:textId="77777777" w:rsidR="00822127" w:rsidRPr="00E64A9A"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E64A9A">
        <w:rPr>
          <w:rFonts w:ascii="Times New Roman" w:eastAsia="Times New Roman" w:hAnsi="Times New Roman" w:cs="Times New Roman"/>
          <w:b/>
          <w:bCs/>
          <w:lang w:eastAsia="tr-TR"/>
        </w:rPr>
        <w:t>BÖLÜM 3</w:t>
      </w:r>
    </w:p>
    <w:p w14:paraId="28F096E2" w14:textId="77777777" w:rsidR="00822127" w:rsidRPr="00E64A9A"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E64A9A">
        <w:rPr>
          <w:rFonts w:ascii="Times New Roman" w:eastAsia="Times New Roman" w:hAnsi="Times New Roman" w:cs="Times New Roman"/>
          <w:b/>
          <w:lang w:eastAsia="tr-TR"/>
        </w:rPr>
        <w:t xml:space="preserve">Gıda Katkı Maddeleri ve Gıda Enzimlerinin Bileşenler Listesinde Belirtilmesi </w:t>
      </w:r>
    </w:p>
    <w:p w14:paraId="30D913C6" w14:textId="77777777" w:rsidR="00822127" w:rsidRPr="00E64A9A" w:rsidRDefault="00822127" w:rsidP="00822127">
      <w:pPr>
        <w:tabs>
          <w:tab w:val="left" w:pos="567"/>
        </w:tabs>
        <w:spacing w:after="0" w:line="240" w:lineRule="auto"/>
        <w:jc w:val="both"/>
        <w:rPr>
          <w:rFonts w:ascii="Times New Roman" w:eastAsia="Times New Roman" w:hAnsi="Times New Roman" w:cs="Times New Roman"/>
          <w:b/>
          <w:lang w:eastAsia="tr-TR"/>
        </w:rPr>
      </w:pPr>
    </w:p>
    <w:p w14:paraId="12D86B33" w14:textId="3BFDE8A6" w:rsidR="00822127" w:rsidRPr="00E64A9A" w:rsidRDefault="00D556AD" w:rsidP="004F2E0B">
      <w:pPr>
        <w:tabs>
          <w:tab w:val="left" w:pos="567"/>
        </w:tabs>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004F2E0B" w:rsidRPr="00AE3BC0">
        <w:rPr>
          <w:rFonts w:ascii="Times New Roman" w:eastAsia="Times New Roman" w:hAnsi="Times New Roman" w:cs="Times New Roman"/>
          <w:lang w:eastAsia="tr-TR"/>
        </w:rPr>
        <w:t xml:space="preserve">1) </w:t>
      </w:r>
      <w:r w:rsidR="008A0908">
        <w:rPr>
          <w:rFonts w:ascii="Times New Roman" w:eastAsia="Times New Roman" w:hAnsi="Times New Roman" w:cs="Times New Roman"/>
          <w:lang w:eastAsia="tr-TR"/>
        </w:rPr>
        <w:t>24 üncü</w:t>
      </w:r>
      <w:r w:rsidR="00822127" w:rsidRPr="00AE3BC0">
        <w:rPr>
          <w:rFonts w:ascii="Times New Roman" w:eastAsia="Times New Roman" w:hAnsi="Times New Roman" w:cs="Times New Roman"/>
          <w:lang w:eastAsia="tr-TR"/>
        </w:rPr>
        <w:t xml:space="preserve"> maddenin hükümleri saklı kalmak kaydıyla ve 2</w:t>
      </w:r>
      <w:r w:rsidR="0023216A">
        <w:rPr>
          <w:rFonts w:ascii="Times New Roman" w:eastAsia="Times New Roman" w:hAnsi="Times New Roman" w:cs="Times New Roman"/>
          <w:lang w:eastAsia="tr-TR"/>
        </w:rPr>
        <w:t>3</w:t>
      </w:r>
      <w:r w:rsidR="00822127" w:rsidRPr="00AE3BC0">
        <w:rPr>
          <w:rFonts w:ascii="Times New Roman" w:eastAsia="Times New Roman" w:hAnsi="Times New Roman" w:cs="Times New Roman"/>
          <w:lang w:eastAsia="tr-TR"/>
        </w:rPr>
        <w:t xml:space="preserve"> </w:t>
      </w:r>
      <w:r w:rsidR="00AE3BC0" w:rsidRPr="00AE3BC0">
        <w:rPr>
          <w:rFonts w:ascii="Times New Roman" w:eastAsia="Times New Roman" w:hAnsi="Times New Roman" w:cs="Times New Roman"/>
          <w:lang w:eastAsia="tr-TR"/>
        </w:rPr>
        <w:t>üncü</w:t>
      </w:r>
      <w:r w:rsidR="00822127" w:rsidRPr="00AE3BC0">
        <w:rPr>
          <w:rFonts w:ascii="Times New Roman" w:eastAsia="Times New Roman" w:hAnsi="Times New Roman" w:cs="Times New Roman"/>
          <w:lang w:eastAsia="tr-TR"/>
        </w:rPr>
        <w:t xml:space="preserve"> maddenin </w:t>
      </w:r>
      <w:r w:rsidR="00822127" w:rsidRPr="00E64A9A">
        <w:rPr>
          <w:rFonts w:ascii="Times New Roman" w:eastAsia="Times New Roman" w:hAnsi="Times New Roman" w:cs="Times New Roman"/>
          <w:lang w:eastAsia="tr-TR"/>
        </w:rPr>
        <w:t xml:space="preserve">birinci fıkrasının (b) bendinde belirtilen gıda katkı maddeleri ve gıda enzimleri hariç olmak üzere, aşağıdaki tabloda listelenen fonksiyonel sınıflardan herhangi birine giren gıda katkı maddeleri ve gıda enzimleri, bu tabloda yer alan ilgili fonksiyonel sınıf adını takiben kendi özel adları veya E kodları ile birlikte verilir. Eğer bir bileşen birden fazla fonksiyonel sınıfa giriyorsa, bu bileşenin söz konusu gıdadaki temel fonksiyonuna uygun olan fonksiyonel sınıf adı belirtilir. </w:t>
      </w:r>
    </w:p>
    <w:p w14:paraId="139535F5" w14:textId="32E276F3" w:rsidR="008C631F" w:rsidRPr="00E64A9A" w:rsidRDefault="008C631F" w:rsidP="008C631F">
      <w:pPr>
        <w:tabs>
          <w:tab w:val="left" w:pos="567"/>
        </w:tabs>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Pr>
          <w:rFonts w:ascii="Times New Roman" w:eastAsia="Times New Roman" w:hAnsi="Times New Roman" w:cs="Times New Roman"/>
          <w:bCs/>
          <w:color w:val="FF0000"/>
          <w:lang w:eastAsia="tr-TR"/>
        </w:rPr>
        <w:tab/>
      </w:r>
      <w:r w:rsidR="008328D7" w:rsidRPr="00411802">
        <w:rPr>
          <w:rFonts w:ascii="Times New Roman" w:eastAsia="Times New Roman" w:hAnsi="Times New Roman" w:cs="Times New Roman"/>
          <w:bCs/>
          <w:lang w:eastAsia="tr-TR"/>
        </w:rPr>
        <w:t>2</w:t>
      </w:r>
      <w:r w:rsidRPr="00411802">
        <w:rPr>
          <w:rFonts w:ascii="Times New Roman" w:eastAsia="Times New Roman" w:hAnsi="Times New Roman" w:cs="Times New Roman"/>
          <w:bCs/>
          <w:lang w:eastAsia="tr-TR"/>
        </w:rPr>
        <w:t xml:space="preserve">) </w:t>
      </w:r>
      <w:r w:rsidRPr="00411802">
        <w:rPr>
          <w:rFonts w:ascii="Times New Roman" w:eastAsia="Times New Roman" w:hAnsi="Times New Roman" w:cs="Times New Roman"/>
          <w:lang w:eastAsia="tr-TR"/>
        </w:rPr>
        <w:t>1 no</w:t>
      </w:r>
      <w:r w:rsidR="004E65C8">
        <w:rPr>
          <w:rFonts w:ascii="Times New Roman" w:eastAsia="Times New Roman" w:hAnsi="Times New Roman" w:cs="Times New Roman"/>
          <w:lang w:eastAsia="tr-TR"/>
        </w:rPr>
        <w:t>.</w:t>
      </w:r>
      <w:r w:rsidRPr="00411802">
        <w:rPr>
          <w:rFonts w:ascii="Times New Roman" w:eastAsia="Times New Roman" w:hAnsi="Times New Roman" w:cs="Times New Roman"/>
          <w:lang w:eastAsia="tr-TR"/>
        </w:rPr>
        <w:t>lu maddedeki bileşenlerin fonksiyonel sınıf tanımları için Türk Gıda Kodeksi Gıda Katkı Maddeleri Yönetmeliğinin Ek-1’inde yer alan ilgili tanımlar dikkate alınır.</w:t>
      </w:r>
    </w:p>
    <w:p w14:paraId="5E43B4D8" w14:textId="77777777" w:rsidR="00822127" w:rsidRPr="00E64A9A" w:rsidRDefault="00822127" w:rsidP="00822127">
      <w:pPr>
        <w:tabs>
          <w:tab w:val="left" w:pos="567"/>
        </w:tabs>
        <w:spacing w:after="0" w:line="240" w:lineRule="auto"/>
        <w:jc w:val="both"/>
        <w:rPr>
          <w:rFonts w:ascii="Times New Roman" w:eastAsia="Times New Roman" w:hAnsi="Times New Roman" w:cs="Times New Roman"/>
          <w:b/>
          <w:lang w:eastAsia="tr-TR"/>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528"/>
      </w:tblGrid>
      <w:tr w:rsidR="004E65C8" w:rsidRPr="00411802" w14:paraId="4F86E930" w14:textId="77777777" w:rsidTr="00822127">
        <w:tc>
          <w:tcPr>
            <w:tcW w:w="3528" w:type="dxa"/>
          </w:tcPr>
          <w:p w14:paraId="165C22E1" w14:textId="33DEE7A9" w:rsidR="004E65C8" w:rsidRPr="00411802" w:rsidRDefault="004E65C8" w:rsidP="00822127">
            <w:pPr>
              <w:tabs>
                <w:tab w:val="left" w:pos="720"/>
              </w:tabs>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Ambalajlama gazı</w:t>
            </w:r>
          </w:p>
        </w:tc>
        <w:tc>
          <w:tcPr>
            <w:tcW w:w="3528" w:type="dxa"/>
          </w:tcPr>
          <w:p w14:paraId="67B2C044" w14:textId="62118B7C" w:rsidR="004E65C8" w:rsidRPr="00411802" w:rsidRDefault="004E65C8"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Koruyucu</w:t>
            </w:r>
          </w:p>
        </w:tc>
      </w:tr>
      <w:tr w:rsidR="00822127" w:rsidRPr="00411802" w14:paraId="421BD659" w14:textId="77777777" w:rsidTr="00822127">
        <w:tc>
          <w:tcPr>
            <w:tcW w:w="3528" w:type="dxa"/>
          </w:tcPr>
          <w:p w14:paraId="667DAF30"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Antioksidan</w:t>
            </w:r>
          </w:p>
        </w:tc>
        <w:tc>
          <w:tcPr>
            <w:tcW w:w="3528" w:type="dxa"/>
          </w:tcPr>
          <w:p w14:paraId="7EB6B3C7"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Köpük oluşturucu</w:t>
            </w:r>
          </w:p>
        </w:tc>
      </w:tr>
      <w:tr w:rsidR="00822127" w:rsidRPr="00411802" w14:paraId="7E11F474" w14:textId="77777777" w:rsidTr="00822127">
        <w:tc>
          <w:tcPr>
            <w:tcW w:w="3528" w:type="dxa"/>
          </w:tcPr>
          <w:p w14:paraId="40FAF451"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Aroma arttırıcı</w:t>
            </w:r>
          </w:p>
        </w:tc>
        <w:tc>
          <w:tcPr>
            <w:tcW w:w="3528" w:type="dxa"/>
          </w:tcPr>
          <w:p w14:paraId="767B950C"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Köpüklenmeyi önleyici</w:t>
            </w:r>
          </w:p>
        </w:tc>
      </w:tr>
      <w:tr w:rsidR="00822127" w:rsidRPr="00411802" w14:paraId="79857BD3" w14:textId="77777777" w:rsidTr="00822127">
        <w:tc>
          <w:tcPr>
            <w:tcW w:w="3528" w:type="dxa"/>
          </w:tcPr>
          <w:p w14:paraId="11DBF32A"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Asit</w:t>
            </w:r>
          </w:p>
        </w:tc>
        <w:tc>
          <w:tcPr>
            <w:tcW w:w="3528" w:type="dxa"/>
          </w:tcPr>
          <w:p w14:paraId="3E0C50D3"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Metal bağlayıcı</w:t>
            </w:r>
          </w:p>
        </w:tc>
      </w:tr>
      <w:tr w:rsidR="00822127" w:rsidRPr="00411802" w14:paraId="42E743AA" w14:textId="77777777" w:rsidTr="00822127">
        <w:tc>
          <w:tcPr>
            <w:tcW w:w="3528" w:type="dxa"/>
          </w:tcPr>
          <w:p w14:paraId="10EC514E"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Asitlik düzenleyici</w:t>
            </w:r>
          </w:p>
        </w:tc>
        <w:tc>
          <w:tcPr>
            <w:tcW w:w="3528" w:type="dxa"/>
          </w:tcPr>
          <w:p w14:paraId="54F7D65B"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 xml:space="preserve">Modifiye nişasta </w:t>
            </w:r>
            <w:r w:rsidRPr="00411802">
              <w:rPr>
                <w:rFonts w:ascii="Times New Roman" w:eastAsia="Times New Roman" w:hAnsi="Times New Roman" w:cs="Times New Roman"/>
                <w:sz w:val="20"/>
                <w:szCs w:val="20"/>
                <w:vertAlign w:val="superscript"/>
                <w:lang w:eastAsia="tr-TR"/>
              </w:rPr>
              <w:t>(2)</w:t>
            </w:r>
          </w:p>
        </w:tc>
      </w:tr>
      <w:tr w:rsidR="00822127" w:rsidRPr="00411802" w14:paraId="2027B9D1" w14:textId="77777777" w:rsidTr="00822127">
        <w:tc>
          <w:tcPr>
            <w:tcW w:w="3528" w:type="dxa"/>
          </w:tcPr>
          <w:p w14:paraId="3D1BAC19"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Emülgatör</w:t>
            </w:r>
          </w:p>
        </w:tc>
        <w:tc>
          <w:tcPr>
            <w:tcW w:w="3528" w:type="dxa"/>
          </w:tcPr>
          <w:p w14:paraId="69A5FEAA"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Nem verici</w:t>
            </w:r>
          </w:p>
        </w:tc>
      </w:tr>
      <w:tr w:rsidR="00822127" w:rsidRPr="00411802" w14:paraId="363C7AC7" w14:textId="77777777" w:rsidTr="00822127">
        <w:tc>
          <w:tcPr>
            <w:tcW w:w="3528" w:type="dxa"/>
          </w:tcPr>
          <w:p w14:paraId="2F105CA5"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 xml:space="preserve">Emülsifiye edici tuz </w:t>
            </w:r>
            <w:r w:rsidRPr="00411802">
              <w:rPr>
                <w:rFonts w:ascii="Times New Roman" w:eastAsia="Times New Roman" w:hAnsi="Times New Roman" w:cs="Times New Roman"/>
                <w:sz w:val="20"/>
                <w:szCs w:val="20"/>
                <w:vertAlign w:val="superscript"/>
                <w:lang w:eastAsia="tr-TR"/>
              </w:rPr>
              <w:t>(1)</w:t>
            </w:r>
          </w:p>
        </w:tc>
        <w:tc>
          <w:tcPr>
            <w:tcW w:w="3528" w:type="dxa"/>
          </w:tcPr>
          <w:p w14:paraId="21BEF7FD"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Parlatıcı</w:t>
            </w:r>
          </w:p>
        </w:tc>
      </w:tr>
      <w:tr w:rsidR="00822127" w:rsidRPr="00411802" w14:paraId="71D51A9A" w14:textId="77777777" w:rsidTr="00822127">
        <w:tc>
          <w:tcPr>
            <w:tcW w:w="3528" w:type="dxa"/>
          </w:tcPr>
          <w:p w14:paraId="493F0447"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Hacim artırıcı</w:t>
            </w:r>
          </w:p>
        </w:tc>
        <w:tc>
          <w:tcPr>
            <w:tcW w:w="3528" w:type="dxa"/>
          </w:tcPr>
          <w:p w14:paraId="1193E56C"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Renklendirici</w:t>
            </w:r>
          </w:p>
        </w:tc>
      </w:tr>
      <w:tr w:rsidR="00822127" w:rsidRPr="00411802" w14:paraId="7D31608C" w14:textId="77777777" w:rsidTr="00822127">
        <w:tc>
          <w:tcPr>
            <w:tcW w:w="3528" w:type="dxa"/>
          </w:tcPr>
          <w:p w14:paraId="176A72E5"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İtici gaz</w:t>
            </w:r>
          </w:p>
        </w:tc>
        <w:tc>
          <w:tcPr>
            <w:tcW w:w="3528" w:type="dxa"/>
          </w:tcPr>
          <w:p w14:paraId="69C672DC"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Sertleştirici</w:t>
            </w:r>
          </w:p>
        </w:tc>
      </w:tr>
      <w:tr w:rsidR="00822127" w:rsidRPr="00411802" w14:paraId="77ED71D6" w14:textId="77777777" w:rsidTr="00822127">
        <w:tc>
          <w:tcPr>
            <w:tcW w:w="3528" w:type="dxa"/>
          </w:tcPr>
          <w:p w14:paraId="6A51DA03"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Jelleştirici</w:t>
            </w:r>
          </w:p>
        </w:tc>
        <w:tc>
          <w:tcPr>
            <w:tcW w:w="3528" w:type="dxa"/>
          </w:tcPr>
          <w:p w14:paraId="6125885E"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Stabilizör</w:t>
            </w:r>
          </w:p>
        </w:tc>
      </w:tr>
      <w:tr w:rsidR="00822127" w:rsidRPr="00411802" w14:paraId="6DEF9170" w14:textId="77777777" w:rsidTr="00822127">
        <w:tc>
          <w:tcPr>
            <w:tcW w:w="3528" w:type="dxa"/>
          </w:tcPr>
          <w:p w14:paraId="6B3509F6"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Kabartıcı</w:t>
            </w:r>
          </w:p>
        </w:tc>
        <w:tc>
          <w:tcPr>
            <w:tcW w:w="3528" w:type="dxa"/>
          </w:tcPr>
          <w:p w14:paraId="6CCC1FDF"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Tatlandırıcı</w:t>
            </w:r>
          </w:p>
        </w:tc>
      </w:tr>
      <w:tr w:rsidR="00822127" w:rsidRPr="00411802" w14:paraId="631C9692" w14:textId="77777777" w:rsidTr="00822127">
        <w:tc>
          <w:tcPr>
            <w:tcW w:w="3528" w:type="dxa"/>
          </w:tcPr>
          <w:p w14:paraId="1AAB7764"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Kıvam arttırıcı</w:t>
            </w:r>
          </w:p>
        </w:tc>
        <w:tc>
          <w:tcPr>
            <w:tcW w:w="3528" w:type="dxa"/>
          </w:tcPr>
          <w:p w14:paraId="3F0FFAFD"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Topaklanmayı önleyici</w:t>
            </w:r>
          </w:p>
        </w:tc>
      </w:tr>
      <w:tr w:rsidR="00822127" w:rsidRPr="00411802" w14:paraId="2C419A95" w14:textId="77777777" w:rsidTr="00822127">
        <w:tc>
          <w:tcPr>
            <w:tcW w:w="3528" w:type="dxa"/>
          </w:tcPr>
          <w:p w14:paraId="5AC956FF" w14:textId="193FD07A" w:rsidR="00822127" w:rsidRPr="00411802" w:rsidRDefault="004E65C8" w:rsidP="00822127">
            <w:pPr>
              <w:tabs>
                <w:tab w:val="left" w:pos="720"/>
              </w:tabs>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Kontrast artırıcı</w:t>
            </w:r>
          </w:p>
        </w:tc>
        <w:tc>
          <w:tcPr>
            <w:tcW w:w="3528" w:type="dxa"/>
          </w:tcPr>
          <w:p w14:paraId="791B6D6B" w14:textId="77777777" w:rsidR="00822127" w:rsidRPr="00411802" w:rsidRDefault="00822127" w:rsidP="00822127">
            <w:pPr>
              <w:tabs>
                <w:tab w:val="left" w:pos="720"/>
              </w:tabs>
              <w:spacing w:after="0" w:line="240" w:lineRule="auto"/>
              <w:rPr>
                <w:rFonts w:ascii="Times New Roman" w:eastAsia="Times New Roman" w:hAnsi="Times New Roman" w:cs="Times New Roman"/>
                <w:sz w:val="20"/>
                <w:szCs w:val="20"/>
                <w:lang w:eastAsia="tr-TR"/>
              </w:rPr>
            </w:pPr>
            <w:r w:rsidRPr="00411802">
              <w:rPr>
                <w:rFonts w:ascii="Times New Roman" w:eastAsia="Times New Roman" w:hAnsi="Times New Roman" w:cs="Times New Roman"/>
                <w:sz w:val="20"/>
                <w:szCs w:val="20"/>
                <w:lang w:eastAsia="tr-TR"/>
              </w:rPr>
              <w:t>Un işlem maddesi</w:t>
            </w:r>
          </w:p>
        </w:tc>
      </w:tr>
      <w:tr w:rsidR="00822127" w:rsidRPr="0081061C" w14:paraId="183453BD" w14:textId="77777777" w:rsidTr="00822127">
        <w:tc>
          <w:tcPr>
            <w:tcW w:w="7056" w:type="dxa"/>
            <w:gridSpan w:val="2"/>
            <w:tcBorders>
              <w:left w:val="nil"/>
              <w:bottom w:val="nil"/>
              <w:right w:val="nil"/>
            </w:tcBorders>
          </w:tcPr>
          <w:p w14:paraId="6BD41194" w14:textId="77777777" w:rsidR="00822127" w:rsidRPr="00411802" w:rsidRDefault="00822127" w:rsidP="00822127">
            <w:pPr>
              <w:tabs>
                <w:tab w:val="left" w:pos="720"/>
              </w:tabs>
              <w:spacing w:after="0" w:line="240" w:lineRule="auto"/>
              <w:rPr>
                <w:rFonts w:ascii="Times New Roman" w:eastAsia="Times New Roman" w:hAnsi="Times New Roman" w:cs="Times New Roman"/>
                <w:sz w:val="18"/>
                <w:szCs w:val="18"/>
                <w:lang w:eastAsia="tr-TR"/>
              </w:rPr>
            </w:pPr>
            <w:r w:rsidRPr="00411802">
              <w:rPr>
                <w:rFonts w:ascii="Times New Roman" w:eastAsia="Times New Roman" w:hAnsi="Times New Roman" w:cs="Times New Roman"/>
                <w:sz w:val="18"/>
                <w:szCs w:val="18"/>
                <w:vertAlign w:val="superscript"/>
                <w:lang w:eastAsia="tr-TR"/>
              </w:rPr>
              <w:t>(1)</w:t>
            </w:r>
            <w:r w:rsidRPr="00411802">
              <w:rPr>
                <w:rFonts w:ascii="Times New Roman" w:eastAsia="Times New Roman" w:hAnsi="Times New Roman" w:cs="Times New Roman"/>
                <w:sz w:val="18"/>
                <w:szCs w:val="18"/>
                <w:lang w:eastAsia="tr-TR"/>
              </w:rPr>
              <w:t xml:space="preserve"> Sadece işlenmiş peynirler ve işlenmiş peynir bazlı ürünler için.</w:t>
            </w:r>
          </w:p>
          <w:p w14:paraId="41B35799" w14:textId="77777777" w:rsidR="00822127" w:rsidRPr="0081061C" w:rsidRDefault="00822127" w:rsidP="00822127">
            <w:pPr>
              <w:tabs>
                <w:tab w:val="left" w:pos="720"/>
              </w:tabs>
              <w:spacing w:after="0" w:line="240" w:lineRule="auto"/>
              <w:rPr>
                <w:rFonts w:ascii="Times New Roman" w:eastAsia="Times New Roman" w:hAnsi="Times New Roman" w:cs="Times New Roman"/>
                <w:sz w:val="18"/>
                <w:szCs w:val="18"/>
                <w:vertAlign w:val="superscript"/>
                <w:lang w:eastAsia="tr-TR"/>
              </w:rPr>
            </w:pPr>
            <w:r w:rsidRPr="00411802">
              <w:rPr>
                <w:rFonts w:ascii="Times New Roman" w:eastAsia="Times New Roman" w:hAnsi="Times New Roman" w:cs="Times New Roman"/>
                <w:sz w:val="18"/>
                <w:szCs w:val="18"/>
                <w:vertAlign w:val="superscript"/>
                <w:lang w:eastAsia="tr-TR"/>
              </w:rPr>
              <w:t>(2)</w:t>
            </w:r>
            <w:r w:rsidRPr="00411802">
              <w:rPr>
                <w:rFonts w:ascii="Times New Roman" w:eastAsia="Times New Roman" w:hAnsi="Times New Roman" w:cs="Times New Roman"/>
                <w:sz w:val="18"/>
                <w:szCs w:val="18"/>
                <w:lang w:eastAsia="tr-TR"/>
              </w:rPr>
              <w:t xml:space="preserve"> Özel ad veya E kodunun belirtilmesi zorunlu değildir.</w:t>
            </w:r>
          </w:p>
        </w:tc>
      </w:tr>
    </w:tbl>
    <w:p w14:paraId="2A7D3441" w14:textId="77777777" w:rsidR="00822127" w:rsidRDefault="00E73ACE" w:rsidP="00822127">
      <w:pPr>
        <w:autoSpaceDE w:val="0"/>
        <w:autoSpaceDN w:val="0"/>
        <w:adjustRightInd w:val="0"/>
        <w:spacing w:after="12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ab/>
      </w:r>
    </w:p>
    <w:p w14:paraId="204A7D1A" w14:textId="77777777" w:rsidR="00E73ACE" w:rsidRPr="008C531C" w:rsidRDefault="00E73ACE" w:rsidP="009B590C">
      <w:pPr>
        <w:autoSpaceDE w:val="0"/>
        <w:autoSpaceDN w:val="0"/>
        <w:adjustRightInd w:val="0"/>
        <w:spacing w:after="120" w:line="240" w:lineRule="auto"/>
        <w:jc w:val="both"/>
        <w:rPr>
          <w:rFonts w:ascii="Times New Roman" w:eastAsia="Times New Roman" w:hAnsi="Times New Roman" w:cs="Times New Roman"/>
          <w:bCs/>
          <w:lang w:eastAsia="tr-TR"/>
        </w:rPr>
      </w:pPr>
      <w:r>
        <w:rPr>
          <w:rFonts w:ascii="Times New Roman" w:eastAsia="Times New Roman" w:hAnsi="Times New Roman" w:cs="Times New Roman"/>
          <w:b/>
          <w:bCs/>
          <w:lang w:eastAsia="tr-TR"/>
        </w:rPr>
        <w:tab/>
      </w:r>
      <w:r w:rsidRPr="00F061B2">
        <w:rPr>
          <w:rFonts w:ascii="Times New Roman" w:eastAsia="Times New Roman" w:hAnsi="Times New Roman" w:cs="Times New Roman"/>
          <w:bCs/>
          <w:lang w:eastAsia="tr-TR"/>
        </w:rPr>
        <w:t>3) Bir gıdada aynı fonksiyonel sınıfa giren</w:t>
      </w:r>
      <w:r w:rsidR="007E3381" w:rsidRPr="00F061B2">
        <w:rPr>
          <w:rFonts w:ascii="Times New Roman" w:eastAsia="Times New Roman" w:hAnsi="Times New Roman" w:cs="Times New Roman"/>
          <w:bCs/>
          <w:lang w:eastAsia="tr-TR"/>
        </w:rPr>
        <w:t xml:space="preserve"> </w:t>
      </w:r>
      <w:r w:rsidRPr="00F061B2">
        <w:rPr>
          <w:rFonts w:ascii="Times New Roman" w:eastAsia="Times New Roman" w:hAnsi="Times New Roman" w:cs="Times New Roman"/>
          <w:bCs/>
          <w:lang w:eastAsia="tr-TR"/>
        </w:rPr>
        <w:t xml:space="preserve">birden </w:t>
      </w:r>
      <w:r w:rsidR="007E3381" w:rsidRPr="00F061B2">
        <w:rPr>
          <w:rFonts w:ascii="Times New Roman" w:eastAsia="Times New Roman" w:hAnsi="Times New Roman" w:cs="Times New Roman"/>
          <w:bCs/>
          <w:lang w:eastAsia="tr-TR"/>
        </w:rPr>
        <w:t xml:space="preserve">çok gıda katkı maddesi </w:t>
      </w:r>
      <w:r w:rsidRPr="00F061B2">
        <w:rPr>
          <w:rFonts w:ascii="Times New Roman" w:eastAsia="Times New Roman" w:hAnsi="Times New Roman" w:cs="Times New Roman"/>
          <w:bCs/>
          <w:lang w:eastAsia="tr-TR"/>
        </w:rPr>
        <w:t xml:space="preserve">bulunması durumunda, </w:t>
      </w:r>
      <w:r w:rsidR="007E3381" w:rsidRPr="00F061B2">
        <w:rPr>
          <w:rFonts w:ascii="Times New Roman" w:eastAsia="Times New Roman" w:hAnsi="Times New Roman" w:cs="Times New Roman"/>
          <w:bCs/>
          <w:lang w:eastAsia="tr-TR"/>
        </w:rPr>
        <w:t xml:space="preserve">bu katkı </w:t>
      </w:r>
      <w:r w:rsidR="008C531C" w:rsidRPr="00F061B2">
        <w:rPr>
          <w:rFonts w:ascii="Times New Roman" w:eastAsia="Times New Roman" w:hAnsi="Times New Roman" w:cs="Times New Roman"/>
          <w:bCs/>
          <w:lang w:eastAsia="tr-TR"/>
        </w:rPr>
        <w:t>maddelerinin hepsi</w:t>
      </w:r>
      <w:r w:rsidRPr="00F061B2">
        <w:rPr>
          <w:rFonts w:ascii="Times New Roman" w:eastAsia="Times New Roman" w:hAnsi="Times New Roman" w:cs="Times New Roman"/>
          <w:bCs/>
          <w:lang w:eastAsia="tr-TR"/>
        </w:rPr>
        <w:t xml:space="preserve"> </w:t>
      </w:r>
      <w:r w:rsidR="007E3381" w:rsidRPr="00F061B2">
        <w:rPr>
          <w:rFonts w:ascii="Times New Roman" w:eastAsia="Times New Roman" w:hAnsi="Times New Roman" w:cs="Times New Roman"/>
          <w:bCs/>
          <w:lang w:eastAsia="tr-TR"/>
        </w:rPr>
        <w:t>aynı</w:t>
      </w:r>
      <w:r w:rsidRPr="00F061B2">
        <w:rPr>
          <w:rFonts w:ascii="Times New Roman" w:eastAsia="Times New Roman" w:hAnsi="Times New Roman" w:cs="Times New Roman"/>
          <w:bCs/>
          <w:lang w:eastAsia="tr-TR"/>
        </w:rPr>
        <w:t xml:space="preserve"> fonksiyonel sınıf adını</w:t>
      </w:r>
      <w:r w:rsidR="007E3381" w:rsidRPr="00F061B2">
        <w:rPr>
          <w:rFonts w:ascii="Times New Roman" w:eastAsia="Times New Roman" w:hAnsi="Times New Roman" w:cs="Times New Roman"/>
          <w:bCs/>
          <w:lang w:eastAsia="tr-TR"/>
        </w:rPr>
        <w:t xml:space="preserve"> takiben, azalan sırayla </w:t>
      </w:r>
      <w:r w:rsidR="005D6556" w:rsidRPr="00F061B2">
        <w:rPr>
          <w:rFonts w:ascii="Times New Roman" w:eastAsia="Times New Roman" w:hAnsi="Times New Roman" w:cs="Times New Roman"/>
          <w:bCs/>
          <w:lang w:eastAsia="tr-TR"/>
        </w:rPr>
        <w:t xml:space="preserve">gıdadaki toplam ağırlığına göre </w:t>
      </w:r>
      <w:r w:rsidR="007E3381" w:rsidRPr="00F061B2">
        <w:rPr>
          <w:rFonts w:ascii="Times New Roman" w:eastAsia="Times New Roman" w:hAnsi="Times New Roman" w:cs="Times New Roman"/>
          <w:bCs/>
          <w:lang w:eastAsia="tr-TR"/>
        </w:rPr>
        <w:t>bileşenler listesinde verilebilir.</w:t>
      </w:r>
    </w:p>
    <w:p w14:paraId="64AE1FF7" w14:textId="77777777" w:rsidR="00822127" w:rsidRPr="00E64A9A" w:rsidRDefault="00822127" w:rsidP="008C631F">
      <w:pPr>
        <w:tabs>
          <w:tab w:val="left" w:pos="567"/>
        </w:tabs>
        <w:spacing w:after="0" w:line="240" w:lineRule="auto"/>
        <w:jc w:val="both"/>
        <w:rPr>
          <w:rFonts w:ascii="Times New Roman" w:eastAsia="Times New Roman" w:hAnsi="Times New Roman" w:cs="Times New Roman"/>
          <w:lang w:eastAsia="tr-TR"/>
        </w:rPr>
      </w:pPr>
      <w:r w:rsidRPr="00E64A9A">
        <w:rPr>
          <w:rFonts w:ascii="Times New Roman" w:eastAsia="Times New Roman" w:hAnsi="Times New Roman" w:cs="Times New Roman"/>
          <w:lang w:eastAsia="tr-TR"/>
        </w:rPr>
        <w:tab/>
      </w:r>
    </w:p>
    <w:p w14:paraId="070D388D" w14:textId="77777777" w:rsidR="00822127" w:rsidRPr="00E64A9A" w:rsidRDefault="00822127" w:rsidP="00822127">
      <w:pPr>
        <w:tabs>
          <w:tab w:val="left" w:pos="567"/>
        </w:tabs>
        <w:spacing w:after="0" w:line="240" w:lineRule="auto"/>
        <w:rPr>
          <w:rFonts w:ascii="Times New Roman" w:eastAsia="Times New Roman" w:hAnsi="Times New Roman" w:cs="Times New Roman"/>
          <w:b/>
          <w:bCs/>
          <w:lang w:eastAsia="tr-TR"/>
        </w:rPr>
      </w:pPr>
      <w:r w:rsidRPr="00E64A9A">
        <w:rPr>
          <w:rFonts w:ascii="Times New Roman" w:eastAsia="Times New Roman" w:hAnsi="Times New Roman" w:cs="Times New Roman"/>
          <w:b/>
          <w:bCs/>
          <w:lang w:eastAsia="tr-TR"/>
        </w:rPr>
        <w:tab/>
      </w:r>
    </w:p>
    <w:p w14:paraId="213F2954" w14:textId="77777777" w:rsidR="00822127" w:rsidRPr="00D556AD" w:rsidRDefault="00822127" w:rsidP="00511D11">
      <w:pPr>
        <w:tabs>
          <w:tab w:val="left" w:pos="567"/>
        </w:tabs>
        <w:spacing w:after="120" w:line="240" w:lineRule="auto"/>
        <w:jc w:val="center"/>
        <w:rPr>
          <w:rFonts w:ascii="Times New Roman" w:eastAsia="Times New Roman" w:hAnsi="Times New Roman" w:cs="Times New Roman"/>
          <w:b/>
          <w:bCs/>
          <w:lang w:eastAsia="tr-TR"/>
        </w:rPr>
      </w:pPr>
      <w:r w:rsidRPr="00D556AD">
        <w:rPr>
          <w:rFonts w:ascii="Times New Roman" w:eastAsia="Times New Roman" w:hAnsi="Times New Roman" w:cs="Times New Roman"/>
          <w:b/>
          <w:bCs/>
          <w:lang w:eastAsia="tr-TR"/>
        </w:rPr>
        <w:t>BÖLÜM 4</w:t>
      </w:r>
    </w:p>
    <w:p w14:paraId="0F214686" w14:textId="77777777" w:rsidR="00822127" w:rsidRPr="00D556AD"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D556AD">
        <w:rPr>
          <w:rFonts w:ascii="Times New Roman" w:eastAsia="Times New Roman" w:hAnsi="Times New Roman" w:cs="Times New Roman"/>
          <w:b/>
          <w:lang w:eastAsia="tr-TR"/>
        </w:rPr>
        <w:t>Aroma Vericilerin Bileşenler Listesinde Belirtilmesi</w:t>
      </w:r>
    </w:p>
    <w:p w14:paraId="0A9B2F57" w14:textId="77777777" w:rsidR="00822127" w:rsidRPr="00D556AD" w:rsidRDefault="00822127" w:rsidP="00822127">
      <w:pPr>
        <w:tabs>
          <w:tab w:val="left" w:pos="567"/>
        </w:tabs>
        <w:spacing w:after="0" w:line="240" w:lineRule="auto"/>
        <w:jc w:val="center"/>
        <w:rPr>
          <w:rFonts w:ascii="Times New Roman" w:eastAsia="Times New Roman" w:hAnsi="Times New Roman" w:cs="Times New Roman"/>
          <w:b/>
          <w:lang w:eastAsia="tr-TR"/>
        </w:rPr>
      </w:pPr>
    </w:p>
    <w:p w14:paraId="7E73D9F8" w14:textId="5D4F7819" w:rsidR="00822127" w:rsidRPr="0097606D" w:rsidRDefault="00822127" w:rsidP="00822127">
      <w:pPr>
        <w:tabs>
          <w:tab w:val="left" w:pos="566"/>
        </w:tabs>
        <w:spacing w:after="120" w:line="240" w:lineRule="exact"/>
        <w:ind w:firstLine="567"/>
        <w:jc w:val="both"/>
        <w:rPr>
          <w:rFonts w:ascii="Times New Roman" w:eastAsia="ヒラギノ明朝 Pro W3" w:hAnsi="Times New Roman" w:cs="Times New Roman"/>
          <w:b/>
          <w:color w:val="FF0000"/>
        </w:rPr>
      </w:pPr>
      <w:r w:rsidRPr="00D556AD">
        <w:rPr>
          <w:rFonts w:ascii="Times New Roman" w:eastAsia="ヒラギノ明朝 Pro W3" w:hAnsi="Times New Roman" w:cs="Times New Roman"/>
        </w:rPr>
        <w:t>1) Aroma vericiler;</w:t>
      </w:r>
      <w:r w:rsidR="00727206">
        <w:rPr>
          <w:rFonts w:ascii="Times New Roman" w:eastAsia="ヒラギノ明朝 Pro W3" w:hAnsi="Times New Roman" w:cs="Times New Roman"/>
        </w:rPr>
        <w:t xml:space="preserve"> </w:t>
      </w:r>
    </w:p>
    <w:p w14:paraId="5236AB81" w14:textId="06A2663C" w:rsidR="002C3DA0" w:rsidRPr="0073375A" w:rsidRDefault="00822127" w:rsidP="002C3DA0">
      <w:pPr>
        <w:tabs>
          <w:tab w:val="left" w:pos="566"/>
        </w:tabs>
        <w:spacing w:after="120" w:line="240" w:lineRule="exact"/>
        <w:ind w:firstLine="567"/>
        <w:jc w:val="both"/>
        <w:rPr>
          <w:rFonts w:ascii="Times New Roman" w:eastAsia="ヒラギノ明朝 Pro W3" w:hAnsi="Times New Roman" w:cs="Times New Roman"/>
          <w:b/>
          <w:color w:val="FF0000"/>
        </w:rPr>
      </w:pPr>
      <w:r w:rsidRPr="00D556AD">
        <w:rPr>
          <w:rFonts w:ascii="Times New Roman" w:eastAsia="ヒラギノ明朝 Pro W3" w:hAnsi="Times New Roman" w:cs="Times New Roman"/>
        </w:rPr>
        <w:t xml:space="preserve">a) </w:t>
      </w:r>
      <w:r w:rsidRPr="0004372A">
        <w:rPr>
          <w:rFonts w:ascii="Times New Roman" w:eastAsia="ヒラギノ明朝 Pro W3" w:hAnsi="Times New Roman" w:cs="Times New Roman"/>
        </w:rPr>
        <w:t>Eğer aroma verici bileşen Türk Gıda Kodeksi Aroma Vericiler ve Aroma Verme Özelliği Taşıyan Gıda Bileşenleri Yönetmeliğinin</w:t>
      </w:r>
      <w:r w:rsidR="00C1708D" w:rsidRPr="0004372A">
        <w:t xml:space="preserve"> </w:t>
      </w:r>
      <w:r w:rsidR="00C1708D" w:rsidRPr="0004372A">
        <w:rPr>
          <w:rFonts w:ascii="Times New Roman" w:eastAsia="ヒラギノ明朝 Pro W3" w:hAnsi="Times New Roman" w:cs="Times New Roman"/>
        </w:rPr>
        <w:t>dördüncü</w:t>
      </w:r>
      <w:r w:rsidRPr="0004372A">
        <w:rPr>
          <w:rFonts w:ascii="Times New Roman" w:eastAsia="ヒラギノ明朝 Pro W3" w:hAnsi="Times New Roman" w:cs="Times New Roman"/>
        </w:rPr>
        <w:t xml:space="preserve"> maddesinin ikinci fıkrasının (a), (c), (d), (</w:t>
      </w:r>
      <w:r w:rsidR="0088351F" w:rsidRPr="0004372A">
        <w:rPr>
          <w:rFonts w:ascii="Times New Roman" w:eastAsia="ヒラギノ明朝 Pro W3" w:hAnsi="Times New Roman" w:cs="Times New Roman"/>
        </w:rPr>
        <w:t>k</w:t>
      </w:r>
      <w:r w:rsidRPr="0004372A">
        <w:rPr>
          <w:rFonts w:ascii="Times New Roman" w:eastAsia="ヒラギノ明朝 Pro W3" w:hAnsi="Times New Roman" w:cs="Times New Roman"/>
        </w:rPr>
        <w:t>), (</w:t>
      </w:r>
      <w:r w:rsidR="0088351F" w:rsidRPr="0004372A">
        <w:rPr>
          <w:rFonts w:ascii="Times New Roman" w:eastAsia="ヒラギノ明朝 Pro W3" w:hAnsi="Times New Roman" w:cs="Times New Roman"/>
        </w:rPr>
        <w:t>l</w:t>
      </w:r>
      <w:r w:rsidRPr="0004372A">
        <w:rPr>
          <w:rFonts w:ascii="Times New Roman" w:eastAsia="ヒラギノ明朝 Pro W3" w:hAnsi="Times New Roman" w:cs="Times New Roman"/>
        </w:rPr>
        <w:t>), (</w:t>
      </w:r>
      <w:r w:rsidR="0088351F" w:rsidRPr="0004372A">
        <w:rPr>
          <w:rFonts w:ascii="Times New Roman" w:eastAsia="ヒラギノ明朝 Pro W3" w:hAnsi="Times New Roman" w:cs="Times New Roman"/>
        </w:rPr>
        <w:t>ö</w:t>
      </w:r>
      <w:r w:rsidRPr="0004372A">
        <w:rPr>
          <w:rFonts w:ascii="Times New Roman" w:eastAsia="ヒラギノ明朝 Pro W3" w:hAnsi="Times New Roman" w:cs="Times New Roman"/>
        </w:rPr>
        <w:t>) ve (</w:t>
      </w:r>
      <w:r w:rsidR="0088351F" w:rsidRPr="0004372A">
        <w:rPr>
          <w:rFonts w:ascii="Times New Roman" w:eastAsia="ヒラギノ明朝 Pro W3" w:hAnsi="Times New Roman" w:cs="Times New Roman"/>
        </w:rPr>
        <w:t>s</w:t>
      </w:r>
      <w:r w:rsidRPr="0004372A">
        <w:rPr>
          <w:rFonts w:ascii="Times New Roman" w:eastAsia="ヒラギノ明朝 Pro W3" w:hAnsi="Times New Roman" w:cs="Times New Roman"/>
        </w:rPr>
        <w:t>)  bentlerinde tanımlanan aroma vericileri içeriyor ise “aroma verici(ler)” ifadesi ile veya daha özel bir ad ile veya aroma vericiyi tanımlayan bir ifade ile belirtilir.</w:t>
      </w:r>
      <w:r w:rsidR="002C3DA0" w:rsidRPr="0004372A">
        <w:rPr>
          <w:rFonts w:ascii="Times New Roman" w:eastAsia="ヒラギノ明朝 Pro W3" w:hAnsi="Times New Roman" w:cs="Times New Roman"/>
        </w:rPr>
        <w:t xml:space="preserve"> Aroma verici bileşenin özel adı ile belirtilebildiği durumlarda “aroma verici:…” şeklinde verilir.</w:t>
      </w:r>
      <w:r w:rsidR="0097606D" w:rsidRPr="0004372A">
        <w:rPr>
          <w:rFonts w:ascii="Times New Roman" w:eastAsia="ヒラギノ明朝 Pro W3" w:hAnsi="Times New Roman" w:cs="Times New Roman"/>
          <w:b/>
        </w:rPr>
        <w:t xml:space="preserve"> </w:t>
      </w:r>
    </w:p>
    <w:p w14:paraId="245C0815" w14:textId="12753144" w:rsidR="00822127" w:rsidRPr="00D556AD" w:rsidRDefault="00822127" w:rsidP="00822127">
      <w:pPr>
        <w:tabs>
          <w:tab w:val="left" w:pos="567"/>
        </w:tabs>
        <w:spacing w:after="120" w:line="240" w:lineRule="exact"/>
        <w:ind w:firstLine="567"/>
        <w:jc w:val="both"/>
        <w:rPr>
          <w:rFonts w:ascii="Times New Roman" w:eastAsia="Times New Roman" w:hAnsi="Times New Roman" w:cs="Times New Roman"/>
          <w:lang w:eastAsia="tr-TR"/>
        </w:rPr>
      </w:pPr>
      <w:r w:rsidRPr="00D556AD">
        <w:rPr>
          <w:rFonts w:ascii="Times New Roman" w:eastAsia="ヒラギノ明朝 Pro W3" w:hAnsi="Times New Roman" w:cs="Times New Roman"/>
        </w:rPr>
        <w:t xml:space="preserve">b) Eğer aroma verici bileşen Türk Gıda Kodeksi Aroma Vericiler ve Aroma Verme Özelliği Taşıyan Gıda Bileşenleri Yönetmeliğinin </w:t>
      </w:r>
      <w:r w:rsidR="00C1708D" w:rsidRPr="0004372A">
        <w:rPr>
          <w:rFonts w:ascii="Times New Roman" w:eastAsia="ヒラギノ明朝 Pro W3" w:hAnsi="Times New Roman" w:cs="Times New Roman"/>
        </w:rPr>
        <w:t xml:space="preserve">dördüncü </w:t>
      </w:r>
      <w:r w:rsidRPr="0004372A">
        <w:rPr>
          <w:rFonts w:ascii="Times New Roman" w:eastAsia="ヒラギノ明朝 Pro W3" w:hAnsi="Times New Roman" w:cs="Times New Roman"/>
        </w:rPr>
        <w:t>maddesinin ikinci fıkrasının (</w:t>
      </w:r>
      <w:r w:rsidR="0088351F" w:rsidRPr="0004372A">
        <w:rPr>
          <w:rFonts w:ascii="Times New Roman" w:eastAsia="ヒラギノ明朝 Pro W3" w:hAnsi="Times New Roman" w:cs="Times New Roman"/>
        </w:rPr>
        <w:t>s</w:t>
      </w:r>
      <w:r w:rsidRPr="0004372A">
        <w:rPr>
          <w:rFonts w:ascii="Times New Roman" w:eastAsia="ヒラギノ明朝 Pro W3" w:hAnsi="Times New Roman" w:cs="Times New Roman"/>
        </w:rPr>
        <w:t xml:space="preserve">) </w:t>
      </w:r>
      <w:r w:rsidRPr="00D556AD">
        <w:rPr>
          <w:rFonts w:ascii="Times New Roman" w:eastAsia="ヒラギノ明朝 Pro W3" w:hAnsi="Times New Roman" w:cs="Times New Roman"/>
        </w:rPr>
        <w:t xml:space="preserve">bendinde tanımlanan aroma vericileri içeriyorsa ve gıdaya tütsülü bir aroma veriyorsa,  “tütsü aroma vericisi/aroma vericileri” veya “gıda(lar)dan veya gıda grubundan veya kaynak(lar)dan” üretilen tütsü aroma vericisi/aroma vericileri” (örneğin; kayın ağacından üretilen tütsü aroma vericisi) ifadeleri ile belirtilir. </w:t>
      </w:r>
    </w:p>
    <w:p w14:paraId="79AECE83" w14:textId="77777777" w:rsidR="00822127" w:rsidRPr="00D556AD" w:rsidRDefault="00822127" w:rsidP="00822127">
      <w:pPr>
        <w:tabs>
          <w:tab w:val="left" w:pos="567"/>
        </w:tabs>
        <w:spacing w:after="120" w:line="240" w:lineRule="exact"/>
        <w:ind w:firstLine="567"/>
        <w:jc w:val="both"/>
        <w:rPr>
          <w:rFonts w:ascii="Times New Roman" w:eastAsia="Times New Roman" w:hAnsi="Times New Roman" w:cs="Times New Roman"/>
          <w:lang w:eastAsia="tr-TR"/>
        </w:rPr>
      </w:pPr>
      <w:r w:rsidRPr="00D556AD">
        <w:rPr>
          <w:rFonts w:ascii="Times New Roman" w:eastAsia="Times New Roman" w:hAnsi="Times New Roman" w:cs="Times New Roman"/>
          <w:lang w:eastAsia="tr-TR"/>
        </w:rPr>
        <w:tab/>
        <w:t xml:space="preserve">2) ‘Doğal’ kelimesi, aroma vericileri tanımlamak amacıyla Türk Gıda Kodeksi Aroma Vericiler ve Aroma Verme Özelliği Taşıyan Gıda Bileşenleri </w:t>
      </w:r>
      <w:r w:rsidRPr="0081061C">
        <w:rPr>
          <w:rFonts w:ascii="Times New Roman" w:eastAsia="ヒラギノ明朝 Pro W3" w:hAnsi="Times New Roman" w:cs="Times New Roman"/>
        </w:rPr>
        <w:t>Yönetmeliğinin</w:t>
      </w:r>
      <w:r w:rsidRPr="0081061C">
        <w:rPr>
          <w:rFonts w:ascii="Times New Roman" w:eastAsia="Times New Roman" w:hAnsi="Times New Roman" w:cs="Times New Roman"/>
          <w:lang w:eastAsia="tr-TR"/>
        </w:rPr>
        <w:t xml:space="preserve"> </w:t>
      </w:r>
      <w:r w:rsidRPr="0004372A">
        <w:rPr>
          <w:rFonts w:ascii="Times New Roman" w:eastAsia="Times New Roman" w:hAnsi="Times New Roman" w:cs="Times New Roman"/>
          <w:lang w:eastAsia="tr-TR"/>
        </w:rPr>
        <w:t xml:space="preserve">8 inci maddesinin üçüncü fıkrasına uygun </w:t>
      </w:r>
      <w:r w:rsidRPr="00D556AD">
        <w:rPr>
          <w:rFonts w:ascii="Times New Roman" w:eastAsia="Times New Roman" w:hAnsi="Times New Roman" w:cs="Times New Roman"/>
          <w:lang w:eastAsia="tr-TR"/>
        </w:rPr>
        <w:t>olarak kullanılır.</w:t>
      </w:r>
    </w:p>
    <w:p w14:paraId="42358355" w14:textId="77777777" w:rsidR="00822127" w:rsidRPr="00D556AD" w:rsidRDefault="00822127" w:rsidP="00822127">
      <w:pPr>
        <w:tabs>
          <w:tab w:val="left" w:pos="567"/>
        </w:tabs>
        <w:spacing w:after="120" w:line="240" w:lineRule="exact"/>
        <w:ind w:firstLine="567"/>
        <w:jc w:val="both"/>
        <w:rPr>
          <w:rFonts w:ascii="Times New Roman" w:eastAsia="Times New Roman" w:hAnsi="Times New Roman" w:cs="Times New Roman"/>
          <w:lang w:eastAsia="tr-TR"/>
        </w:rPr>
      </w:pPr>
      <w:r w:rsidRPr="00D556AD">
        <w:rPr>
          <w:rFonts w:ascii="Times New Roman" w:eastAsia="Times New Roman" w:hAnsi="Times New Roman" w:cs="Times New Roman"/>
          <w:lang w:eastAsia="tr-TR"/>
        </w:rPr>
        <w:tab/>
        <w:t>3) Bir gıdanın üretiminde veya hazırlanmasında aroma verici olarak kullanılan kinin ve/veya kafein, bileşenler listesinde “aroma verici(ler)” ifadesinin hemen ardından kendi adı ile belirtilir.</w:t>
      </w:r>
    </w:p>
    <w:p w14:paraId="1359D9BD" w14:textId="77777777" w:rsidR="00444CA4" w:rsidRDefault="00444CA4" w:rsidP="00511D11">
      <w:pPr>
        <w:tabs>
          <w:tab w:val="left" w:pos="567"/>
        </w:tabs>
        <w:spacing w:after="120" w:line="240" w:lineRule="auto"/>
        <w:jc w:val="center"/>
        <w:rPr>
          <w:rFonts w:ascii="Times New Roman" w:eastAsia="Times New Roman" w:hAnsi="Times New Roman" w:cs="Times New Roman"/>
          <w:b/>
          <w:bCs/>
          <w:lang w:eastAsia="tr-TR"/>
        </w:rPr>
      </w:pPr>
    </w:p>
    <w:p w14:paraId="79140D4A" w14:textId="77777777" w:rsidR="00822127" w:rsidRPr="00E93EEF" w:rsidRDefault="00822127" w:rsidP="00511D11">
      <w:pPr>
        <w:tabs>
          <w:tab w:val="left" w:pos="567"/>
        </w:tabs>
        <w:spacing w:after="120" w:line="240" w:lineRule="auto"/>
        <w:jc w:val="center"/>
        <w:rPr>
          <w:rFonts w:ascii="Times New Roman" w:eastAsia="Times New Roman" w:hAnsi="Times New Roman" w:cs="Times New Roman"/>
          <w:b/>
          <w:bCs/>
          <w:lang w:eastAsia="tr-TR"/>
        </w:rPr>
      </w:pPr>
      <w:r w:rsidRPr="00E93EEF">
        <w:rPr>
          <w:rFonts w:ascii="Times New Roman" w:eastAsia="Times New Roman" w:hAnsi="Times New Roman" w:cs="Times New Roman"/>
          <w:b/>
          <w:bCs/>
          <w:lang w:eastAsia="tr-TR"/>
        </w:rPr>
        <w:t>BÖLÜM 5</w:t>
      </w:r>
    </w:p>
    <w:p w14:paraId="114ED3AF" w14:textId="77777777" w:rsidR="00822127" w:rsidRPr="008E594F" w:rsidRDefault="00822127" w:rsidP="00511D11">
      <w:pPr>
        <w:tabs>
          <w:tab w:val="left" w:pos="567"/>
        </w:tabs>
        <w:spacing w:after="120" w:line="240" w:lineRule="auto"/>
        <w:jc w:val="center"/>
        <w:rPr>
          <w:rFonts w:ascii="Times New Roman" w:eastAsia="Times New Roman" w:hAnsi="Times New Roman" w:cs="Times New Roman"/>
          <w:b/>
          <w:lang w:eastAsia="tr-TR"/>
        </w:rPr>
      </w:pPr>
      <w:r w:rsidRPr="00E93EEF">
        <w:rPr>
          <w:rFonts w:ascii="Times New Roman" w:eastAsia="Times New Roman" w:hAnsi="Times New Roman" w:cs="Times New Roman"/>
          <w:b/>
          <w:lang w:eastAsia="tr-TR"/>
        </w:rPr>
        <w:t>Bileşik Bileşenlerin Belirtilmesi</w:t>
      </w:r>
    </w:p>
    <w:p w14:paraId="181BA789" w14:textId="77777777" w:rsidR="00822127" w:rsidRPr="008E594F" w:rsidRDefault="00822127" w:rsidP="00822127">
      <w:pPr>
        <w:tabs>
          <w:tab w:val="left" w:pos="567"/>
        </w:tabs>
        <w:spacing w:after="0" w:line="240" w:lineRule="auto"/>
        <w:jc w:val="center"/>
        <w:rPr>
          <w:rFonts w:ascii="Times New Roman" w:eastAsia="Times New Roman" w:hAnsi="Times New Roman" w:cs="Times New Roman"/>
          <w:lang w:eastAsia="tr-TR"/>
        </w:rPr>
      </w:pPr>
    </w:p>
    <w:p w14:paraId="77F6E6C4" w14:textId="2C02D81A" w:rsidR="00822127" w:rsidRPr="008E594F" w:rsidRDefault="00822127" w:rsidP="00EE708C">
      <w:pPr>
        <w:autoSpaceDE w:val="0"/>
        <w:autoSpaceDN w:val="0"/>
        <w:adjustRightInd w:val="0"/>
        <w:spacing w:after="120" w:line="240" w:lineRule="auto"/>
        <w:jc w:val="both"/>
        <w:rPr>
          <w:rFonts w:ascii="Times New Roman" w:eastAsia="Times New Roman" w:hAnsi="Times New Roman" w:cs="Times New Roman"/>
          <w:lang w:eastAsia="tr-TR"/>
        </w:rPr>
      </w:pPr>
      <w:r w:rsidRPr="008E594F">
        <w:rPr>
          <w:rFonts w:ascii="Times New Roman" w:eastAsia="Times New Roman" w:hAnsi="Times New Roman" w:cs="Times New Roman"/>
          <w:lang w:eastAsia="tr-TR"/>
        </w:rPr>
        <w:tab/>
        <w:t xml:space="preserve">1) Bileşik bileşenler, bileşenler listesinde kendi adı ile ve toplam ağırlığına göre yer alabilir. Bu durumda bileşik bileşenin adı olarak, mümkün olduğunca mevzuatta belirlenen ad veya </w:t>
      </w:r>
      <w:r w:rsidR="00626092" w:rsidRPr="00EE708C">
        <w:rPr>
          <w:rFonts w:ascii="Times New Roman" w:eastAsia="Times New Roman" w:hAnsi="Times New Roman" w:cs="Times New Roman"/>
          <w:lang w:eastAsia="tr-TR"/>
        </w:rPr>
        <w:t>a</w:t>
      </w:r>
      <w:r w:rsidR="00626092" w:rsidRPr="00EE708C">
        <w:rPr>
          <w:rFonts w:ascii="Times New Roman" w:hAnsi="Times New Roman" w:cs="Times New Roman"/>
        </w:rPr>
        <w:t>lışılagelen ad</w:t>
      </w:r>
      <w:r w:rsidR="00626092" w:rsidRPr="00EE708C">
        <w:rPr>
          <w:rFonts w:ascii="Times New Roman" w:eastAsia="Times New Roman" w:hAnsi="Times New Roman" w:cs="Times New Roman"/>
          <w:lang w:eastAsia="tr-TR"/>
        </w:rPr>
        <w:t xml:space="preserve"> </w:t>
      </w:r>
      <w:r w:rsidRPr="008E594F">
        <w:rPr>
          <w:rFonts w:ascii="Times New Roman" w:eastAsia="Times New Roman" w:hAnsi="Times New Roman" w:cs="Times New Roman"/>
          <w:lang w:eastAsia="tr-TR"/>
        </w:rPr>
        <w:t>kullanılır ve bileşik bileşenin adının hemen ardından kendi bileşenlerinin listesi verilir.</w:t>
      </w:r>
    </w:p>
    <w:p w14:paraId="55FFEFA7" w14:textId="36EC63CA" w:rsidR="00822127" w:rsidRPr="008E594F" w:rsidRDefault="00822127" w:rsidP="00822127">
      <w:pPr>
        <w:autoSpaceDE w:val="0"/>
        <w:autoSpaceDN w:val="0"/>
        <w:adjustRightInd w:val="0"/>
        <w:spacing w:after="120" w:line="240" w:lineRule="auto"/>
        <w:jc w:val="both"/>
        <w:rPr>
          <w:rFonts w:ascii="Times New Roman" w:eastAsia="Times New Roman" w:hAnsi="Times New Roman" w:cs="Times New Roman"/>
          <w:lang w:eastAsia="tr-TR"/>
        </w:rPr>
      </w:pPr>
      <w:r w:rsidRPr="008E594F">
        <w:rPr>
          <w:rFonts w:ascii="Times New Roman" w:eastAsia="Times New Roman" w:hAnsi="Times New Roman" w:cs="Times New Roman"/>
          <w:lang w:eastAsia="tr-TR"/>
        </w:rPr>
        <w:tab/>
        <w:t xml:space="preserve">2) </w:t>
      </w:r>
      <w:r w:rsidR="008A0908">
        <w:rPr>
          <w:rFonts w:ascii="Times New Roman" w:eastAsia="Times New Roman" w:hAnsi="Times New Roman" w:cs="Times New Roman"/>
          <w:lang w:eastAsia="tr-TR"/>
        </w:rPr>
        <w:t>24 üncü</w:t>
      </w:r>
      <w:r w:rsidRPr="008E594F">
        <w:rPr>
          <w:rFonts w:ascii="Times New Roman" w:eastAsia="Times New Roman" w:hAnsi="Times New Roman" w:cs="Times New Roman"/>
          <w:lang w:eastAsia="tr-TR"/>
        </w:rPr>
        <w:t xml:space="preserve"> maddenin hükümleri saklı kalmak kaydıyla, aşağıdaki durumlarda bileşik bileşenin bileşenler listesinin verilmesi zorunlu değildir; </w:t>
      </w:r>
    </w:p>
    <w:p w14:paraId="5699BCA6" w14:textId="14C755B2" w:rsidR="00822127" w:rsidRPr="008E594F" w:rsidRDefault="00822127" w:rsidP="00822127">
      <w:pPr>
        <w:autoSpaceDE w:val="0"/>
        <w:autoSpaceDN w:val="0"/>
        <w:adjustRightInd w:val="0"/>
        <w:spacing w:after="120" w:line="240" w:lineRule="auto"/>
        <w:jc w:val="both"/>
        <w:rPr>
          <w:rFonts w:ascii="Times New Roman" w:eastAsia="Times New Roman" w:hAnsi="Times New Roman" w:cs="Times New Roman"/>
          <w:lang w:eastAsia="tr-TR"/>
        </w:rPr>
      </w:pPr>
      <w:r w:rsidRPr="008E594F">
        <w:rPr>
          <w:rFonts w:ascii="Times New Roman" w:eastAsia="Times New Roman" w:hAnsi="Times New Roman" w:cs="Times New Roman"/>
          <w:lang w:eastAsia="tr-TR"/>
        </w:rPr>
        <w:tab/>
        <w:t xml:space="preserve">a) </w:t>
      </w:r>
      <w:r w:rsidR="0023216A">
        <w:rPr>
          <w:rFonts w:ascii="Times New Roman" w:eastAsia="Times New Roman" w:hAnsi="Times New Roman" w:cs="Times New Roman"/>
          <w:lang w:eastAsia="tr-TR"/>
        </w:rPr>
        <w:t>23</w:t>
      </w:r>
      <w:r w:rsidRPr="008E594F">
        <w:rPr>
          <w:rFonts w:ascii="Times New Roman" w:eastAsia="Times New Roman" w:hAnsi="Times New Roman" w:cs="Times New Roman"/>
          <w:lang w:eastAsia="tr-TR"/>
        </w:rPr>
        <w:t xml:space="preserve"> </w:t>
      </w:r>
      <w:r w:rsidR="008E594F">
        <w:rPr>
          <w:rFonts w:ascii="Times New Roman" w:eastAsia="Times New Roman" w:hAnsi="Times New Roman" w:cs="Times New Roman"/>
          <w:lang w:eastAsia="tr-TR"/>
        </w:rPr>
        <w:t>üncü</w:t>
      </w:r>
      <w:r w:rsidRPr="008E594F">
        <w:rPr>
          <w:rFonts w:ascii="Times New Roman" w:eastAsia="Times New Roman" w:hAnsi="Times New Roman" w:cs="Times New Roman"/>
          <w:lang w:eastAsia="tr-TR"/>
        </w:rPr>
        <w:t xml:space="preserve"> maddenin birinci fıkrasının (a), (b), (c), (ç) ve (d) bentlerine tabi olan gıda katkı maddeleri hariç olmak üzere; bileşik bileşenin bileşiminin mevcut mevzuat kapsamında tanımlanmış olması ve bileşik bileşenin son ürünün %2’sinden daha azını oluşturması durumunda,</w:t>
      </w:r>
    </w:p>
    <w:p w14:paraId="62E7041E" w14:textId="384CD7F2" w:rsidR="00822127" w:rsidRPr="008E594F" w:rsidRDefault="00822127" w:rsidP="00822127">
      <w:pPr>
        <w:autoSpaceDE w:val="0"/>
        <w:autoSpaceDN w:val="0"/>
        <w:adjustRightInd w:val="0"/>
        <w:spacing w:after="120" w:line="240" w:lineRule="auto"/>
        <w:jc w:val="both"/>
        <w:rPr>
          <w:rFonts w:ascii="Times New Roman" w:eastAsia="Times New Roman" w:hAnsi="Times New Roman" w:cs="Times New Roman"/>
          <w:lang w:eastAsia="tr-TR"/>
        </w:rPr>
      </w:pPr>
      <w:r w:rsidRPr="008E594F">
        <w:rPr>
          <w:rFonts w:ascii="Times New Roman" w:eastAsia="Times New Roman" w:hAnsi="Times New Roman" w:cs="Times New Roman"/>
          <w:lang w:eastAsia="tr-TR"/>
        </w:rPr>
        <w:tab/>
        <w:t xml:space="preserve">b) </w:t>
      </w:r>
      <w:r w:rsidR="0023216A">
        <w:rPr>
          <w:rFonts w:ascii="Times New Roman" w:eastAsia="Times New Roman" w:hAnsi="Times New Roman" w:cs="Times New Roman"/>
          <w:lang w:eastAsia="tr-TR"/>
        </w:rPr>
        <w:t>23</w:t>
      </w:r>
      <w:r w:rsidR="008E594F" w:rsidRPr="008E594F">
        <w:rPr>
          <w:rFonts w:ascii="Times New Roman" w:eastAsia="Times New Roman" w:hAnsi="Times New Roman" w:cs="Times New Roman"/>
          <w:lang w:eastAsia="tr-TR"/>
        </w:rPr>
        <w:t xml:space="preserve"> üncü </w:t>
      </w:r>
      <w:r w:rsidRPr="008E594F">
        <w:rPr>
          <w:rFonts w:ascii="Times New Roman" w:eastAsia="Times New Roman" w:hAnsi="Times New Roman" w:cs="Times New Roman"/>
          <w:lang w:eastAsia="tr-TR"/>
        </w:rPr>
        <w:t xml:space="preserve">maddenin birinci fıkrasının (a), (b), (c), (ç) ve (d) bentlerine tabi olan gıda katkı maddeleri hariç olmak üzere; son ürünün %2’sinden daha azını oluşturan baharat ve/veya bitki karışımlarından oluşan bileşik bileşenler için, </w:t>
      </w:r>
      <w:r w:rsidR="008E594F">
        <w:rPr>
          <w:rFonts w:ascii="Times New Roman" w:eastAsia="Times New Roman" w:hAnsi="Times New Roman" w:cs="Times New Roman"/>
          <w:lang w:eastAsia="tr-TR"/>
        </w:rPr>
        <w:t xml:space="preserve"> </w:t>
      </w:r>
    </w:p>
    <w:p w14:paraId="5395EE9B" w14:textId="77777777" w:rsidR="00822127" w:rsidRPr="008E594F" w:rsidRDefault="00822127" w:rsidP="00822127">
      <w:pPr>
        <w:autoSpaceDE w:val="0"/>
        <w:autoSpaceDN w:val="0"/>
        <w:adjustRightInd w:val="0"/>
        <w:spacing w:after="120" w:line="240" w:lineRule="auto"/>
        <w:jc w:val="both"/>
        <w:rPr>
          <w:rFonts w:ascii="Times New Roman" w:eastAsia="Times New Roman" w:hAnsi="Times New Roman" w:cs="Times New Roman"/>
          <w:lang w:eastAsia="tr-TR"/>
        </w:rPr>
      </w:pPr>
      <w:r w:rsidRPr="008E594F">
        <w:rPr>
          <w:rFonts w:ascii="Times New Roman" w:eastAsia="Times New Roman" w:hAnsi="Times New Roman" w:cs="Times New Roman"/>
          <w:lang w:eastAsia="tr-TR"/>
        </w:rPr>
        <w:tab/>
        <w:t>c) Bileşik bileşenin, mevzuata göre bileşenler listesi bulunması zorunlu olmayan bir gıda olması durumunda.</w:t>
      </w:r>
    </w:p>
    <w:p w14:paraId="39EF85E1" w14:textId="77777777" w:rsidR="00AE3BC0" w:rsidRDefault="00AE3BC0">
      <w:pPr>
        <w:spacing w:after="160" w:line="259" w:lineRule="auto"/>
        <w:rPr>
          <w:rFonts w:ascii="Times New Roman" w:hAnsi="Times New Roman" w:cs="Times New Roman"/>
          <w:b/>
        </w:rPr>
      </w:pPr>
      <w:r>
        <w:rPr>
          <w:rFonts w:ascii="Times New Roman" w:hAnsi="Times New Roman" w:cs="Times New Roman"/>
          <w:b/>
        </w:rPr>
        <w:br w:type="page"/>
      </w:r>
    </w:p>
    <w:p w14:paraId="34EFCCD9" w14:textId="77777777" w:rsidR="0065407E" w:rsidRPr="00204F85" w:rsidRDefault="0065407E" w:rsidP="00511D11">
      <w:pPr>
        <w:spacing w:after="120" w:line="240" w:lineRule="auto"/>
        <w:ind w:firstLine="567"/>
        <w:jc w:val="center"/>
        <w:rPr>
          <w:rFonts w:ascii="Times New Roman" w:hAnsi="Times New Roman" w:cs="Times New Roman"/>
          <w:b/>
        </w:rPr>
      </w:pPr>
      <w:r w:rsidRPr="0065407E">
        <w:rPr>
          <w:rFonts w:ascii="Times New Roman" w:hAnsi="Times New Roman" w:cs="Times New Roman"/>
          <w:b/>
        </w:rPr>
        <w:t>Ek-5</w:t>
      </w:r>
    </w:p>
    <w:p w14:paraId="6E927EF0" w14:textId="77777777" w:rsidR="0065407E" w:rsidRPr="0065407E" w:rsidRDefault="0065407E" w:rsidP="00511D11">
      <w:pPr>
        <w:spacing w:after="120" w:line="240" w:lineRule="auto"/>
        <w:ind w:firstLine="567"/>
        <w:jc w:val="center"/>
        <w:rPr>
          <w:rFonts w:ascii="Times New Roman" w:hAnsi="Times New Roman" w:cs="Times New Roman"/>
          <w:b/>
        </w:rPr>
      </w:pPr>
      <w:r w:rsidRPr="0065407E">
        <w:rPr>
          <w:rFonts w:ascii="Times New Roman" w:hAnsi="Times New Roman" w:cs="Times New Roman"/>
          <w:b/>
        </w:rPr>
        <w:t>BİLEŞENLERİN MİKTARININ BİLDİRİMİ</w:t>
      </w:r>
    </w:p>
    <w:p w14:paraId="051CC2CA" w14:textId="77777777" w:rsidR="0065407E" w:rsidRPr="0065407E" w:rsidRDefault="0065407E" w:rsidP="0065407E">
      <w:pPr>
        <w:spacing w:after="0" w:line="240" w:lineRule="auto"/>
        <w:ind w:firstLine="567"/>
        <w:jc w:val="center"/>
        <w:rPr>
          <w:rFonts w:ascii="Times New Roman" w:hAnsi="Times New Roman" w:cs="Times New Roman"/>
          <w:b/>
        </w:rPr>
      </w:pPr>
    </w:p>
    <w:p w14:paraId="3B696DC4"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1) Aşağıda belirtilen durumlarda bileşenlerin veya bileşen gruplarının miktarının bildirilmesi zorunlu değildir:</w:t>
      </w:r>
    </w:p>
    <w:p w14:paraId="56A4BC63"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a) Aşağıdaki bileşenler veya bileşen gruplarının;</w:t>
      </w:r>
    </w:p>
    <w:p w14:paraId="08DC070C"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Süzme ağırlığı Ek-6’nın 5 numaralı maddesine göre belirtilenler,</w:t>
      </w:r>
    </w:p>
    <w:p w14:paraId="7C070C1B"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Miktarının etiket üzerinde verilmesi mevzuata göre zaten zorunlu olanlar,</w:t>
      </w:r>
    </w:p>
    <w:p w14:paraId="35686337"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Aroma verme amacıyla, ağırlıkça %2’den daha az miktarda kullanılanlar,</w:t>
      </w:r>
    </w:p>
    <w:p w14:paraId="00B3151E"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xml:space="preserve">- Gıdanın adında yer aldığı halde, gıdanın tanımlanması veya benzer gıdalardan ayırt edilmesi için elzem olmadığından miktarındaki değişim tüketicinin tercihini etkilemeyecek olanlar. </w:t>
      </w:r>
    </w:p>
    <w:p w14:paraId="713DD518"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b) Bir bileşenin veya bileşen grubunun miktarı özel mevzuat hükümleri ile miktar bilgisi etiket üzerinde verilmeksizin, kesin olarak belirlenmişse, söz konusu bileşenin veya bileşen grubunun miktarının bildirilmesi zorunlu değildir.</w:t>
      </w:r>
    </w:p>
    <w:p w14:paraId="6C24F892" w14:textId="56043185"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c) Ek-4 Bölüm 1’de yer alan 4 ve 5 no</w:t>
      </w:r>
      <w:r w:rsidR="00FE2B71">
        <w:rPr>
          <w:rFonts w:ascii="Times New Roman" w:hAnsi="Times New Roman" w:cs="Times New Roman"/>
        </w:rPr>
        <w:t>.</w:t>
      </w:r>
      <w:r w:rsidRPr="0065407E">
        <w:rPr>
          <w:rFonts w:ascii="Times New Roman" w:hAnsi="Times New Roman" w:cs="Times New Roman"/>
        </w:rPr>
        <w:t>lu satırlarda belirtilen durumlarda ilgili bileşenin veya bileşen grubunun miktarının bildirilmesi zorunlu değildir.</w:t>
      </w:r>
    </w:p>
    <w:p w14:paraId="6160F259" w14:textId="77777777" w:rsidR="0065407E" w:rsidRPr="0065407E" w:rsidRDefault="0065407E" w:rsidP="0065407E">
      <w:pPr>
        <w:spacing w:after="0" w:line="240" w:lineRule="auto"/>
        <w:ind w:firstLine="567"/>
        <w:jc w:val="both"/>
        <w:rPr>
          <w:rFonts w:ascii="Times New Roman" w:hAnsi="Times New Roman" w:cs="Times New Roman"/>
        </w:rPr>
      </w:pPr>
    </w:p>
    <w:p w14:paraId="5F3E1D2B" w14:textId="70058B30"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2) 2</w:t>
      </w:r>
      <w:r w:rsidR="00E84A62">
        <w:rPr>
          <w:rFonts w:ascii="Times New Roman" w:hAnsi="Times New Roman" w:cs="Times New Roman"/>
        </w:rPr>
        <w:t>5</w:t>
      </w:r>
      <w:r w:rsidR="00A514AA">
        <w:rPr>
          <w:rFonts w:ascii="Times New Roman" w:hAnsi="Times New Roman" w:cs="Times New Roman"/>
        </w:rPr>
        <w:t xml:space="preserve"> </w:t>
      </w:r>
      <w:r w:rsidR="00E84A62">
        <w:rPr>
          <w:rFonts w:ascii="Times New Roman" w:hAnsi="Times New Roman" w:cs="Times New Roman"/>
        </w:rPr>
        <w:t>i</w:t>
      </w:r>
      <w:r w:rsidRPr="0065407E">
        <w:rPr>
          <w:rFonts w:ascii="Times New Roman" w:hAnsi="Times New Roman" w:cs="Times New Roman"/>
        </w:rPr>
        <w:t>nc</w:t>
      </w:r>
      <w:r w:rsidR="00E84A62">
        <w:rPr>
          <w:rFonts w:ascii="Times New Roman" w:hAnsi="Times New Roman" w:cs="Times New Roman"/>
        </w:rPr>
        <w:t>i</w:t>
      </w:r>
      <w:r w:rsidRPr="0065407E">
        <w:rPr>
          <w:rFonts w:ascii="Times New Roman" w:hAnsi="Times New Roman" w:cs="Times New Roman"/>
        </w:rPr>
        <w:t xml:space="preserve"> maddenin birinci fıkrasının (a) ve (b) bentleri aşağıdaki durumlarda uygulanmaz;</w:t>
      </w:r>
    </w:p>
    <w:p w14:paraId="6CF1D67B" w14:textId="0980B8E6" w:rsidR="0065407E" w:rsidRPr="0065407E" w:rsidRDefault="0065407E" w:rsidP="00204F85">
      <w:pPr>
        <w:spacing w:after="0" w:line="240" w:lineRule="auto"/>
        <w:ind w:firstLine="567"/>
        <w:jc w:val="both"/>
        <w:rPr>
          <w:rFonts w:ascii="Times New Roman" w:hAnsi="Times New Roman" w:cs="Times New Roman"/>
        </w:rPr>
      </w:pPr>
      <w:r w:rsidRPr="00204F85">
        <w:rPr>
          <w:rFonts w:ascii="Times New Roman" w:hAnsi="Times New Roman" w:cs="Times New Roman"/>
        </w:rPr>
        <w:t>a) Ek-2 uyarınca, “tatlandırıcı içerir”/“tatlandırıcılı” veya “</w:t>
      </w:r>
      <w:r w:rsidR="008414FD" w:rsidRPr="00204F85">
        <w:rPr>
          <w:rFonts w:ascii="Times New Roman" w:hAnsi="Times New Roman" w:cs="Times New Roman"/>
        </w:rPr>
        <w:t>şeker/şekerler</w:t>
      </w:r>
      <w:r w:rsidRPr="00204F85">
        <w:rPr>
          <w:rFonts w:ascii="Times New Roman" w:hAnsi="Times New Roman" w:cs="Times New Roman"/>
        </w:rPr>
        <w:t xml:space="preserve"> ve tatlandırıcı içerir”/“şekerli ve tatlandırıcılı” ifadesi gıdanın adının yanında yer alıyor ise, bu ifadelerin bulunmasını gerektiren bileşen veya bileşen grubu için,</w:t>
      </w:r>
    </w:p>
    <w:p w14:paraId="14BE210D" w14:textId="77777777" w:rsidR="0065407E" w:rsidRPr="0065407E" w:rsidRDefault="0065407E" w:rsidP="0065407E">
      <w:pPr>
        <w:spacing w:after="0" w:line="240" w:lineRule="auto"/>
        <w:ind w:firstLine="567"/>
        <w:jc w:val="both"/>
        <w:rPr>
          <w:rFonts w:ascii="Times New Roman" w:hAnsi="Times New Roman" w:cs="Times New Roman"/>
        </w:rPr>
      </w:pPr>
      <w:r w:rsidRPr="008B5FB2">
        <w:rPr>
          <w:rFonts w:ascii="Times New Roman" w:hAnsi="Times New Roman" w:cs="Times New Roman"/>
        </w:rPr>
        <w:t xml:space="preserve">b) </w:t>
      </w:r>
      <w:r w:rsidR="008B5FB2" w:rsidRPr="008B5FB2">
        <w:rPr>
          <w:rFonts w:ascii="Times New Roman" w:hAnsi="Times New Roman" w:cs="Times New Roman"/>
        </w:rPr>
        <w:t>Beslenme bildirimine tabi ise ilave vitamin ve mineraller için</w:t>
      </w:r>
      <w:r w:rsidRPr="008B5FB2">
        <w:rPr>
          <w:rFonts w:ascii="Times New Roman" w:hAnsi="Times New Roman" w:cs="Times New Roman"/>
        </w:rPr>
        <w:t>.</w:t>
      </w:r>
    </w:p>
    <w:p w14:paraId="5D06A6A5"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ab/>
      </w:r>
    </w:p>
    <w:p w14:paraId="6333E740"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3) Bileşenlerin veya bileşen gruplarının miktarı aşağıdaki kurallara uygun olarak belirtilir:</w:t>
      </w:r>
    </w:p>
    <w:p w14:paraId="593B5DE3"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xml:space="preserve">a) Bileşenin veya bileşenlerin miktarı yüzde olarak verilir ve bu değer ilgili bileşenin veya bileşenlerin kullanıldığı andaki miktarına göre belirlenir. </w:t>
      </w:r>
    </w:p>
    <w:p w14:paraId="558DACEC"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xml:space="preserve">b) Bileşenin veya bileşenlerin miktarı, ya gıdanın adının içinde ya da hemen ardından veya söz konusu bileşen veya bileşen grubu ile bağlantılı olacak şekilde bileşenler listesinde yer alır.  </w:t>
      </w:r>
    </w:p>
    <w:p w14:paraId="372FC34F" w14:textId="77777777" w:rsidR="0065407E" w:rsidRPr="0065407E" w:rsidRDefault="0065407E" w:rsidP="0065407E">
      <w:pPr>
        <w:spacing w:after="0" w:line="240" w:lineRule="auto"/>
        <w:ind w:firstLine="567"/>
        <w:jc w:val="both"/>
        <w:rPr>
          <w:rFonts w:ascii="Times New Roman" w:hAnsi="Times New Roman" w:cs="Times New Roman"/>
        </w:rPr>
      </w:pPr>
    </w:p>
    <w:p w14:paraId="3E6484EB"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4) 3 nolu maddede belirlenen kurallara istisna olarak, aşağıdaki kurallar uygulanır:</w:t>
      </w:r>
    </w:p>
    <w:p w14:paraId="314BEF55"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 xml:space="preserve">a) Isıl işlem veya diğer işlemlerin ardından nem kaybeden gıdalarda, kullanılan bileşenin ve bileşenlerin miktarı son üründeki miktarına göre yüzde olarak belirtilir. Ancak, etiket üzerinde belirtilen bir bileşenin miktarı veya tüm bileşenlerin toplam miktarı %100’ü aşıyorsa, yüzde yerine 100 g son ürünü hazırlamak için kullanılan bileşenin veya bileşenlerin ağırlığı verilir.    </w:t>
      </w:r>
    </w:p>
    <w:p w14:paraId="4929600D" w14:textId="77777777"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b) Uçucu bileşenlerin miktarı, son üründeki ağırlıkça oranlarına göre belirtilir.</w:t>
      </w:r>
    </w:p>
    <w:p w14:paraId="5356BA33" w14:textId="0F39A31A" w:rsidR="0065407E" w:rsidRPr="0065407E"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c) Konsantre veya kurutulmuş formda kullanılan ve üretim sırasında yeniden eski haline getirilen bileşenlerin miktarı, konsantre</w:t>
      </w:r>
      <w:r w:rsidR="00257C72">
        <w:rPr>
          <w:rFonts w:ascii="Times New Roman" w:hAnsi="Times New Roman" w:cs="Times New Roman"/>
        </w:rPr>
        <w:t xml:space="preserve"> </w:t>
      </w:r>
      <w:r w:rsidRPr="0065407E">
        <w:rPr>
          <w:rFonts w:ascii="Times New Roman" w:hAnsi="Times New Roman" w:cs="Times New Roman"/>
        </w:rPr>
        <w:t>edilmeden veya kurutulmadan önce kaydedilen ağırlıkça oranlarına göre belirtilebilir.</w:t>
      </w:r>
    </w:p>
    <w:p w14:paraId="41320A73" w14:textId="77777777" w:rsidR="00EC35B8" w:rsidRDefault="0065407E" w:rsidP="0065407E">
      <w:pPr>
        <w:spacing w:after="0" w:line="240" w:lineRule="auto"/>
        <w:ind w:firstLine="567"/>
        <w:jc w:val="both"/>
        <w:rPr>
          <w:rFonts w:ascii="Times New Roman" w:hAnsi="Times New Roman" w:cs="Times New Roman"/>
        </w:rPr>
      </w:pPr>
      <w:r w:rsidRPr="0065407E">
        <w:rPr>
          <w:rFonts w:ascii="Times New Roman" w:hAnsi="Times New Roman" w:cs="Times New Roman"/>
        </w:rPr>
        <w:t>ç) Su ilave edilerek hazırlanacak olan konsantre veya kurutulmuş gıdalarda bileşenlerin miktarı, tüketime hazır üründeki ağırlıkça oranlarına göre belirtilebilir.</w:t>
      </w:r>
    </w:p>
    <w:p w14:paraId="37C7A20A" w14:textId="77777777" w:rsidR="00AE3BC0" w:rsidRDefault="00AE3BC0">
      <w:pPr>
        <w:spacing w:after="160" w:line="259" w:lineRule="auto"/>
        <w:rPr>
          <w:rFonts w:ascii="Times New Roman" w:hAnsi="Times New Roman" w:cs="Times New Roman"/>
        </w:rPr>
      </w:pPr>
      <w:r>
        <w:rPr>
          <w:rFonts w:ascii="Times New Roman" w:hAnsi="Times New Roman" w:cs="Times New Roman"/>
        </w:rPr>
        <w:br w:type="page"/>
      </w:r>
    </w:p>
    <w:p w14:paraId="00A01F52" w14:textId="77777777" w:rsidR="0001020E" w:rsidRPr="00F45CE5" w:rsidRDefault="0001020E" w:rsidP="00511D11">
      <w:pPr>
        <w:spacing w:after="120" w:line="240" w:lineRule="auto"/>
        <w:ind w:firstLine="567"/>
        <w:jc w:val="center"/>
        <w:rPr>
          <w:rFonts w:ascii="Times New Roman" w:hAnsi="Times New Roman" w:cs="Times New Roman"/>
          <w:b/>
        </w:rPr>
      </w:pPr>
      <w:r w:rsidRPr="00F45CE5">
        <w:rPr>
          <w:rFonts w:ascii="Times New Roman" w:hAnsi="Times New Roman" w:cs="Times New Roman"/>
          <w:b/>
        </w:rPr>
        <w:t>Ek-6</w:t>
      </w:r>
    </w:p>
    <w:p w14:paraId="19DE3D6C" w14:textId="77777777" w:rsidR="0001020E" w:rsidRPr="00F45CE5" w:rsidRDefault="0001020E" w:rsidP="00511D11">
      <w:pPr>
        <w:spacing w:after="120" w:line="240" w:lineRule="auto"/>
        <w:ind w:firstLine="567"/>
        <w:jc w:val="center"/>
        <w:rPr>
          <w:rFonts w:ascii="Times New Roman" w:hAnsi="Times New Roman" w:cs="Times New Roman"/>
          <w:b/>
        </w:rPr>
      </w:pPr>
      <w:r w:rsidRPr="00F45CE5">
        <w:rPr>
          <w:rFonts w:ascii="Times New Roman" w:hAnsi="Times New Roman" w:cs="Times New Roman"/>
          <w:b/>
        </w:rPr>
        <w:t>NET MİKTARIN BİLDİRİMİ</w:t>
      </w:r>
    </w:p>
    <w:p w14:paraId="7DE70749" w14:textId="77777777" w:rsidR="0001020E" w:rsidRPr="0001020E" w:rsidRDefault="0001020E" w:rsidP="0001020E">
      <w:pPr>
        <w:spacing w:after="0" w:line="240" w:lineRule="auto"/>
        <w:ind w:firstLine="567"/>
        <w:jc w:val="both"/>
        <w:rPr>
          <w:rFonts w:ascii="Times New Roman" w:hAnsi="Times New Roman" w:cs="Times New Roman"/>
        </w:rPr>
      </w:pPr>
    </w:p>
    <w:p w14:paraId="230F89EC"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1) Aşağıda belirtilen durumlarda net miktarın bildirilmesi zorunlu değildir:</w:t>
      </w:r>
    </w:p>
    <w:p w14:paraId="262AF17C"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a) Hacmi veya kütlesi önemli miktarda kayba uğrayan gıdaların tane ile satılması veya satın alan kişinin huzurunda tartılarak satılması durumunda,</w:t>
      </w:r>
    </w:p>
    <w:p w14:paraId="587EF837"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b) Baharat ve bitkiler hariç olmak üzere, net miktarı 5 g veya 5 mL’den daha az olan gıdalarda,</w:t>
      </w:r>
    </w:p>
    <w:p w14:paraId="1A052B7A"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 xml:space="preserve">c) Parça adedinin dışarıdan açık bir şekilde görülebilmesi ve kolayca sayılabilmesi veya etiket üzerinde belirtilmesi koşuluyla, normal olarak tane ile satılan gıdalarda. </w:t>
      </w:r>
    </w:p>
    <w:p w14:paraId="5361A476" w14:textId="77777777" w:rsidR="0001020E" w:rsidRPr="0001020E" w:rsidRDefault="0001020E" w:rsidP="0001020E">
      <w:pPr>
        <w:spacing w:after="0" w:line="240" w:lineRule="auto"/>
        <w:ind w:firstLine="567"/>
        <w:jc w:val="both"/>
        <w:rPr>
          <w:rFonts w:ascii="Times New Roman" w:hAnsi="Times New Roman" w:cs="Times New Roman"/>
        </w:rPr>
      </w:pPr>
    </w:p>
    <w:p w14:paraId="63EF2519" w14:textId="395DE5AF" w:rsidR="0001020E" w:rsidRPr="00B24E6A" w:rsidRDefault="0001020E" w:rsidP="00E7505D">
      <w:pPr>
        <w:spacing w:after="0" w:line="240" w:lineRule="auto"/>
        <w:ind w:firstLine="567"/>
        <w:jc w:val="both"/>
        <w:rPr>
          <w:rFonts w:ascii="Times New Roman" w:hAnsi="Times New Roman" w:cs="Times New Roman"/>
        </w:rPr>
      </w:pPr>
      <w:r w:rsidRPr="00B24E6A">
        <w:rPr>
          <w:rFonts w:ascii="Times New Roman" w:hAnsi="Times New Roman" w:cs="Times New Roman"/>
        </w:rPr>
        <w:t>2) İlgili mevzuat gereğince belli bir miktar tipinin (örneğin; nominal miktar</w:t>
      </w:r>
      <w:r w:rsidR="00242A8C" w:rsidRPr="00B24E6A">
        <w:rPr>
          <w:rFonts w:ascii="Times New Roman" w:hAnsi="Times New Roman" w:cs="Times New Roman"/>
        </w:rPr>
        <w:t>,</w:t>
      </w:r>
      <w:r w:rsidR="00242A8C" w:rsidRPr="00B24E6A">
        <w:t xml:space="preserve"> </w:t>
      </w:r>
      <w:r w:rsidR="00242A8C" w:rsidRPr="00B24E6A">
        <w:rPr>
          <w:rFonts w:ascii="Times New Roman" w:hAnsi="Times New Roman" w:cs="Times New Roman"/>
        </w:rPr>
        <w:t>asgari miktar, ortalama miktar</w:t>
      </w:r>
      <w:r w:rsidRPr="00B24E6A">
        <w:rPr>
          <w:rFonts w:ascii="Times New Roman" w:hAnsi="Times New Roman" w:cs="Times New Roman"/>
        </w:rPr>
        <w:t xml:space="preserve">) belirtilmesinin gerekli olduğu durumlarda, bu miktar bu Yönetmeliğin amaçları açısından net miktar olarak kabul edilir.    </w:t>
      </w:r>
    </w:p>
    <w:p w14:paraId="686F0EF0" w14:textId="77777777" w:rsidR="0001020E" w:rsidRPr="0001020E" w:rsidRDefault="0001020E" w:rsidP="0001020E">
      <w:pPr>
        <w:spacing w:after="0" w:line="240" w:lineRule="auto"/>
        <w:ind w:firstLine="567"/>
        <w:jc w:val="both"/>
        <w:rPr>
          <w:rFonts w:ascii="Times New Roman" w:hAnsi="Times New Roman" w:cs="Times New Roman"/>
        </w:rPr>
      </w:pPr>
    </w:p>
    <w:p w14:paraId="079D0BBF"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3) Bir hazır ambalaj birimi, aynı üründen aynı miktarda içeren iki veya daha fazla bağımsız hazır ambalaj biriminden oluşuyorsa, net miktar her bir ambalajın içerdiği net miktar ve ambalajların toplam sayısı verilerek belirtilir. Ancak, bağımsız ambalajların toplam sayısı dışarıdan açık bir şekilde görülebiliyor ve kolayca sayılabiliyorsa ve her bir bağımsız ambalajın üzerinde yer alan net miktar bildirimlerinden en az biri dışarıdan açık bir şekilde görülebiliyorsa, bu bilgilerin belirtilmesi zorunlu değildir.</w:t>
      </w:r>
    </w:p>
    <w:p w14:paraId="2ED849D9" w14:textId="77777777" w:rsidR="0001020E" w:rsidRPr="0001020E" w:rsidRDefault="0001020E" w:rsidP="0001020E">
      <w:pPr>
        <w:spacing w:after="0" w:line="240" w:lineRule="auto"/>
        <w:ind w:firstLine="567"/>
        <w:jc w:val="both"/>
        <w:rPr>
          <w:rFonts w:ascii="Times New Roman" w:hAnsi="Times New Roman" w:cs="Times New Roman"/>
        </w:rPr>
      </w:pPr>
    </w:p>
    <w:p w14:paraId="3A95CACC" w14:textId="77777777" w:rsidR="0001020E" w:rsidRP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 xml:space="preserve">4) Bir hazır ambalaj birimi, satış birimi olarak kabul edilmeyen iki veya daha fazla bağımsız ambalajdan oluşuyorsa, net miktar toplam net miktar ve bağımsız ambalajların toplam sayısı verilerek belirtilir. </w:t>
      </w:r>
    </w:p>
    <w:p w14:paraId="1F91BA18" w14:textId="77777777" w:rsidR="0001020E" w:rsidRPr="0001020E" w:rsidRDefault="0001020E" w:rsidP="0001020E">
      <w:pPr>
        <w:spacing w:after="0" w:line="240" w:lineRule="auto"/>
        <w:ind w:firstLine="567"/>
        <w:jc w:val="both"/>
        <w:rPr>
          <w:rFonts w:ascii="Times New Roman" w:hAnsi="Times New Roman" w:cs="Times New Roman"/>
        </w:rPr>
      </w:pPr>
    </w:p>
    <w:p w14:paraId="349CF739" w14:textId="59F57543" w:rsidR="0001020E" w:rsidRDefault="0001020E" w:rsidP="0001020E">
      <w:pPr>
        <w:spacing w:after="0" w:line="240" w:lineRule="auto"/>
        <w:ind w:firstLine="567"/>
        <w:jc w:val="both"/>
        <w:rPr>
          <w:rFonts w:ascii="Times New Roman" w:hAnsi="Times New Roman" w:cs="Times New Roman"/>
        </w:rPr>
      </w:pPr>
      <w:r w:rsidRPr="0001020E">
        <w:rPr>
          <w:rFonts w:ascii="Times New Roman" w:hAnsi="Times New Roman" w:cs="Times New Roman"/>
        </w:rPr>
        <w:t xml:space="preserve">5) Katı bir gıda sıvı ortam içinde sunulduğunda, süzme ağırlığı da belirtilir. Burada bahsedilen sıvı ortam, gıdanın hazırlanmasında yardımcı ortam olarak kullanılan ve satın alma sırasında belirleyici bir rolü bulunmayan ortamı tanımlar. Ortam olarak; su, tuzların sulu çözeltileri, salamura, gıda asitlerinin sulu çözeltileri, sirke, şekerlerin sulu çözeltileri, tatlandırma özelliğine sahip diğer maddelerin sulu çözeltileri, meyve veya sebzeler için bunların kendi suları kullanılabilir. Bu ortam, karışım şeklinde ve sıvı veya dondurulmuş formda olabilir.  </w:t>
      </w:r>
      <w:r w:rsidR="00503C2E" w:rsidRPr="00E7505D">
        <w:rPr>
          <w:rFonts w:ascii="Times New Roman" w:hAnsi="Times New Roman" w:cs="Times New Roman"/>
        </w:rPr>
        <w:t>Glaze (parlatma) işlemi uygulanmış gıdalarda; net ağırlık, glazesiz gıdanın ağırlığıdır.</w:t>
      </w:r>
      <w:r w:rsidR="00503C2E" w:rsidRPr="00503C2E">
        <w:rPr>
          <w:rFonts w:ascii="Times New Roman" w:hAnsi="Times New Roman" w:cs="Times New Roman"/>
        </w:rPr>
        <w:t xml:space="preserve"> </w:t>
      </w:r>
    </w:p>
    <w:p w14:paraId="04C50AA5" w14:textId="77777777" w:rsidR="0001020E" w:rsidRDefault="0001020E" w:rsidP="0065407E">
      <w:pPr>
        <w:spacing w:after="0" w:line="240" w:lineRule="auto"/>
        <w:ind w:firstLine="567"/>
        <w:jc w:val="both"/>
        <w:rPr>
          <w:rFonts w:ascii="Times New Roman" w:hAnsi="Times New Roman" w:cs="Times New Roman"/>
        </w:rPr>
      </w:pPr>
    </w:p>
    <w:p w14:paraId="1636139E" w14:textId="77777777" w:rsidR="00AE3BC0" w:rsidRDefault="00AE3BC0">
      <w:pPr>
        <w:spacing w:after="160" w:line="259" w:lineRule="auto"/>
        <w:rPr>
          <w:rFonts w:ascii="Times New Roman" w:hAnsi="Times New Roman" w:cs="Times New Roman"/>
          <w:b/>
        </w:rPr>
      </w:pPr>
      <w:r>
        <w:rPr>
          <w:rFonts w:ascii="Times New Roman" w:hAnsi="Times New Roman" w:cs="Times New Roman"/>
          <w:b/>
        </w:rPr>
        <w:br w:type="page"/>
      </w:r>
    </w:p>
    <w:p w14:paraId="339B464D" w14:textId="77777777" w:rsidR="008A7664" w:rsidRPr="008A7664" w:rsidRDefault="008A7664" w:rsidP="00511D11">
      <w:pPr>
        <w:spacing w:after="120" w:line="240" w:lineRule="auto"/>
        <w:ind w:firstLine="567"/>
        <w:jc w:val="center"/>
        <w:rPr>
          <w:rFonts w:ascii="Times New Roman" w:hAnsi="Times New Roman" w:cs="Times New Roman"/>
          <w:b/>
        </w:rPr>
      </w:pPr>
      <w:r w:rsidRPr="008A7664">
        <w:rPr>
          <w:rFonts w:ascii="Times New Roman" w:hAnsi="Times New Roman" w:cs="Times New Roman"/>
          <w:b/>
        </w:rPr>
        <w:t>Ek-7</w:t>
      </w:r>
    </w:p>
    <w:p w14:paraId="66E4D0C3" w14:textId="77777777" w:rsidR="002338B0" w:rsidRDefault="002338B0" w:rsidP="00511D11">
      <w:pPr>
        <w:spacing w:after="120" w:line="240" w:lineRule="auto"/>
        <w:ind w:firstLine="567"/>
        <w:jc w:val="center"/>
        <w:rPr>
          <w:rFonts w:ascii="Times New Roman" w:hAnsi="Times New Roman" w:cs="Times New Roman"/>
          <w:b/>
        </w:rPr>
      </w:pPr>
      <w:r>
        <w:rPr>
          <w:rFonts w:ascii="Times New Roman" w:hAnsi="Times New Roman" w:cs="Times New Roman"/>
          <w:b/>
        </w:rPr>
        <w:t xml:space="preserve">GIDANIN </w:t>
      </w:r>
      <w:r w:rsidR="008A7664" w:rsidRPr="008A7664">
        <w:rPr>
          <w:rFonts w:ascii="Times New Roman" w:hAnsi="Times New Roman" w:cs="Times New Roman"/>
          <w:b/>
        </w:rPr>
        <w:t>TAVSİYE EDİLEN TÜKETİM TARİHİ</w:t>
      </w:r>
      <w:r w:rsidR="008A7664">
        <w:rPr>
          <w:rFonts w:ascii="Times New Roman" w:hAnsi="Times New Roman" w:cs="Times New Roman"/>
          <w:b/>
        </w:rPr>
        <w:t>,</w:t>
      </w:r>
      <w:r w:rsidR="008A7664" w:rsidRPr="008A7664">
        <w:rPr>
          <w:rFonts w:ascii="Times New Roman" w:hAnsi="Times New Roman" w:cs="Times New Roman"/>
          <w:b/>
        </w:rPr>
        <w:t xml:space="preserve"> </w:t>
      </w:r>
    </w:p>
    <w:p w14:paraId="7329AC0B" w14:textId="77777777" w:rsidR="008A7664" w:rsidRPr="008A7664" w:rsidRDefault="008A7664" w:rsidP="00511D11">
      <w:pPr>
        <w:spacing w:after="120" w:line="240" w:lineRule="auto"/>
        <w:ind w:firstLine="567"/>
        <w:jc w:val="center"/>
        <w:rPr>
          <w:rFonts w:ascii="Times New Roman" w:hAnsi="Times New Roman" w:cs="Times New Roman"/>
          <w:b/>
        </w:rPr>
      </w:pPr>
      <w:r w:rsidRPr="008A7664">
        <w:rPr>
          <w:rFonts w:ascii="Times New Roman" w:hAnsi="Times New Roman" w:cs="Times New Roman"/>
          <w:b/>
        </w:rPr>
        <w:t>SON TÜKETİM TARİHİ</w:t>
      </w:r>
      <w:r>
        <w:rPr>
          <w:rFonts w:ascii="Times New Roman" w:hAnsi="Times New Roman" w:cs="Times New Roman"/>
          <w:b/>
        </w:rPr>
        <w:t xml:space="preserve"> VE DONDURULDUĞU TARİH</w:t>
      </w:r>
    </w:p>
    <w:p w14:paraId="20BA0EB8" w14:textId="77777777" w:rsidR="008A7664" w:rsidRPr="008A7664" w:rsidRDefault="008A7664" w:rsidP="00511D11">
      <w:pPr>
        <w:spacing w:after="120" w:line="240" w:lineRule="auto"/>
        <w:ind w:firstLine="567"/>
        <w:jc w:val="both"/>
        <w:rPr>
          <w:rFonts w:ascii="Times New Roman" w:hAnsi="Times New Roman" w:cs="Times New Roman"/>
        </w:rPr>
      </w:pPr>
    </w:p>
    <w:p w14:paraId="1CD371E7" w14:textId="77777777" w:rsidR="008A7664" w:rsidRPr="008A7664" w:rsidRDefault="008A7664" w:rsidP="00511D11">
      <w:pPr>
        <w:spacing w:after="120" w:line="240" w:lineRule="auto"/>
        <w:ind w:firstLine="567"/>
        <w:jc w:val="center"/>
        <w:rPr>
          <w:rFonts w:ascii="Times New Roman" w:hAnsi="Times New Roman" w:cs="Times New Roman"/>
          <w:b/>
        </w:rPr>
      </w:pPr>
      <w:r w:rsidRPr="008A7664">
        <w:rPr>
          <w:rFonts w:ascii="Times New Roman" w:hAnsi="Times New Roman" w:cs="Times New Roman"/>
          <w:b/>
        </w:rPr>
        <w:t>BÖLÜM 1</w:t>
      </w:r>
    </w:p>
    <w:p w14:paraId="76C56236" w14:textId="77777777" w:rsidR="008A7664" w:rsidRPr="008A7664" w:rsidRDefault="008A7664" w:rsidP="00511D11">
      <w:pPr>
        <w:spacing w:after="120" w:line="240" w:lineRule="auto"/>
        <w:ind w:firstLine="567"/>
        <w:jc w:val="center"/>
        <w:rPr>
          <w:rFonts w:ascii="Times New Roman" w:hAnsi="Times New Roman" w:cs="Times New Roman"/>
          <w:b/>
        </w:rPr>
      </w:pPr>
      <w:r w:rsidRPr="008A7664">
        <w:rPr>
          <w:rFonts w:ascii="Times New Roman" w:hAnsi="Times New Roman" w:cs="Times New Roman"/>
          <w:b/>
        </w:rPr>
        <w:t>Tavsiye Edilen Tüketim Tarihinin Belirtilmesi</w:t>
      </w:r>
    </w:p>
    <w:p w14:paraId="0D55B3C5" w14:textId="77777777" w:rsidR="008A7664" w:rsidRPr="008A7664" w:rsidRDefault="008A7664" w:rsidP="008A7664">
      <w:pPr>
        <w:spacing w:after="0" w:line="240" w:lineRule="auto"/>
        <w:ind w:firstLine="567"/>
        <w:jc w:val="both"/>
        <w:rPr>
          <w:rFonts w:ascii="Times New Roman" w:hAnsi="Times New Roman" w:cs="Times New Roman"/>
        </w:rPr>
      </w:pPr>
    </w:p>
    <w:p w14:paraId="2BDE53AD" w14:textId="51B908D3" w:rsidR="00907D36"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1</w:t>
      </w:r>
      <w:r w:rsidRPr="00E7505D">
        <w:rPr>
          <w:rFonts w:ascii="Times New Roman" w:hAnsi="Times New Roman" w:cs="Times New Roman"/>
        </w:rPr>
        <w:t>)Tavsiye edilen tüketim tarihi, ‘Tavsiye edilen tüketim tarihi’ ifadesi açık bir şekilde kullanılarak veya ‘… tarihinden önce tüketilmesi tavsiye edilir.’ şeklinde belirtilir. Bu ifadenin yanında</w:t>
      </w:r>
      <w:r w:rsidR="00FA17A9" w:rsidRPr="00E7505D">
        <w:rPr>
          <w:rFonts w:ascii="Times New Roman" w:hAnsi="Times New Roman" w:cs="Times New Roman"/>
        </w:rPr>
        <w:t xml:space="preserve"> ya </w:t>
      </w:r>
      <w:r w:rsidRPr="00E7505D">
        <w:rPr>
          <w:rFonts w:ascii="Times New Roman" w:hAnsi="Times New Roman" w:cs="Times New Roman"/>
        </w:rPr>
        <w:t xml:space="preserve">tarihin kendisi </w:t>
      </w:r>
      <w:r w:rsidR="00FA17A9" w:rsidRPr="00E7505D">
        <w:rPr>
          <w:rFonts w:ascii="Times New Roman" w:hAnsi="Times New Roman" w:cs="Times New Roman"/>
        </w:rPr>
        <w:t>ya da etiketin üzerinde bulunduğu yere atıfta bulunan bir ifade yer alır.</w:t>
      </w:r>
      <w:r w:rsidRPr="00E7505D">
        <w:rPr>
          <w:rFonts w:ascii="Times New Roman" w:hAnsi="Times New Roman" w:cs="Times New Roman"/>
        </w:rPr>
        <w:t xml:space="preserve"> </w:t>
      </w:r>
      <w:r w:rsidR="0032395D" w:rsidRPr="00E7505D">
        <w:rPr>
          <w:rFonts w:ascii="Times New Roman" w:hAnsi="Times New Roman" w:cs="Times New Roman"/>
        </w:rPr>
        <w:t xml:space="preserve">Ürünün muhafaza edilmesi sırasında uyulması gereken koşullar varsa, </w:t>
      </w:r>
      <w:r w:rsidR="00DF03E2">
        <w:rPr>
          <w:rFonts w:ascii="Times New Roman" w:hAnsi="Times New Roman" w:cs="Times New Roman"/>
        </w:rPr>
        <w:t xml:space="preserve">bu ifade </w:t>
      </w:r>
      <w:r w:rsidR="0032395D" w:rsidRPr="00E7505D">
        <w:rPr>
          <w:rFonts w:ascii="Times New Roman" w:hAnsi="Times New Roman" w:cs="Times New Roman"/>
        </w:rPr>
        <w:t xml:space="preserve">tavsiye </w:t>
      </w:r>
      <w:r w:rsidR="00DF03E2">
        <w:rPr>
          <w:rFonts w:ascii="Times New Roman" w:hAnsi="Times New Roman" w:cs="Times New Roman"/>
        </w:rPr>
        <w:t>edilen tüketim tarihi veya tarihe atıf yapan ifade ile</w:t>
      </w:r>
      <w:r w:rsidR="000B3B68" w:rsidRPr="00E7505D">
        <w:rPr>
          <w:rFonts w:ascii="Times New Roman" w:hAnsi="Times New Roman" w:cs="Times New Roman"/>
        </w:rPr>
        <w:t xml:space="preserve"> aynı anda okunabilecek şekilde </w:t>
      </w:r>
      <w:r w:rsidR="0032395D" w:rsidRPr="00E7505D">
        <w:rPr>
          <w:rFonts w:ascii="Times New Roman" w:hAnsi="Times New Roman" w:cs="Times New Roman"/>
        </w:rPr>
        <w:t>belirtilir.</w:t>
      </w:r>
    </w:p>
    <w:p w14:paraId="0B3CD5CA" w14:textId="77777777" w:rsidR="0032395D" w:rsidRDefault="0032395D" w:rsidP="00F33A12">
      <w:pPr>
        <w:spacing w:after="0" w:line="240" w:lineRule="auto"/>
        <w:ind w:firstLine="567"/>
        <w:rPr>
          <w:rFonts w:ascii="Times New Roman" w:hAnsi="Times New Roman" w:cs="Times New Roman"/>
        </w:rPr>
      </w:pPr>
    </w:p>
    <w:p w14:paraId="25330950" w14:textId="19434A9F" w:rsidR="008A7664" w:rsidRPr="008A7664" w:rsidRDefault="009B0771" w:rsidP="008A7664">
      <w:pPr>
        <w:spacing w:after="0" w:line="240" w:lineRule="auto"/>
        <w:ind w:firstLine="567"/>
        <w:jc w:val="both"/>
        <w:rPr>
          <w:rFonts w:ascii="Times New Roman" w:hAnsi="Times New Roman" w:cs="Times New Roman"/>
        </w:rPr>
      </w:pPr>
      <w:r>
        <w:rPr>
          <w:rFonts w:ascii="Times New Roman" w:hAnsi="Times New Roman" w:cs="Times New Roman"/>
        </w:rPr>
        <w:t>2</w:t>
      </w:r>
      <w:r w:rsidR="008A7664" w:rsidRPr="008A7664">
        <w:rPr>
          <w:rFonts w:ascii="Times New Roman" w:hAnsi="Times New Roman" w:cs="Times New Roman"/>
        </w:rPr>
        <w:t>) Tavsiye edilen tüketim tarihi; gün ve ay olarak veya gerektiğinde gün, ay ve yıl olarak, bu sırayla ve kodlanmadan belirtilir. Ancak;</w:t>
      </w:r>
    </w:p>
    <w:p w14:paraId="31F90097"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a) 3 aydan daha kısa süre muhafaza edilecek olan gıdalarda, gün ve ay olarak belirtilmesi yeterlidir.</w:t>
      </w:r>
    </w:p>
    <w:p w14:paraId="38987DBB"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b) 3 aydan daha uzun ancak 18 aydan daha kısa süre muhafaza edilecek olan gıdalarda, ay ve yıl olarak belirtilmesi yeterlidir.</w:t>
      </w:r>
    </w:p>
    <w:p w14:paraId="4D1C3B19" w14:textId="2C70F454" w:rsidR="008A7664" w:rsidRPr="008A7664" w:rsidRDefault="008A7664" w:rsidP="00715272">
      <w:pPr>
        <w:spacing w:after="0" w:line="240" w:lineRule="auto"/>
        <w:ind w:firstLine="567"/>
        <w:jc w:val="both"/>
        <w:rPr>
          <w:rFonts w:ascii="Times New Roman" w:hAnsi="Times New Roman" w:cs="Times New Roman"/>
        </w:rPr>
      </w:pPr>
      <w:r w:rsidRPr="008A7664">
        <w:rPr>
          <w:rFonts w:ascii="Times New Roman" w:hAnsi="Times New Roman" w:cs="Times New Roman"/>
        </w:rPr>
        <w:t xml:space="preserve">c) 18 aydan daha uzun süre muhafaza edilecek olan gıdalarda, </w:t>
      </w:r>
      <w:r w:rsidR="004C56B7" w:rsidRPr="004C56B7">
        <w:rPr>
          <w:rFonts w:ascii="Times New Roman" w:hAnsi="Times New Roman" w:cs="Times New Roman"/>
          <w:color w:val="FF0000"/>
        </w:rPr>
        <w:t xml:space="preserve"> </w:t>
      </w:r>
      <w:r w:rsidRPr="008A7664">
        <w:rPr>
          <w:rFonts w:ascii="Times New Roman" w:hAnsi="Times New Roman" w:cs="Times New Roman"/>
        </w:rPr>
        <w:t xml:space="preserve">yıl olarak belirtilmesi yeterlidir.      </w:t>
      </w:r>
    </w:p>
    <w:p w14:paraId="0928249D" w14:textId="77777777" w:rsidR="009B0771" w:rsidRDefault="009B0771" w:rsidP="008A7664">
      <w:pPr>
        <w:spacing w:after="0" w:line="240" w:lineRule="auto"/>
        <w:ind w:firstLine="567"/>
        <w:jc w:val="both"/>
        <w:rPr>
          <w:rFonts w:ascii="Times New Roman" w:hAnsi="Times New Roman" w:cs="Times New Roman"/>
        </w:rPr>
      </w:pPr>
    </w:p>
    <w:p w14:paraId="4F4CD139" w14:textId="35A15434" w:rsidR="008A7664" w:rsidRPr="008A7664" w:rsidRDefault="009B0771" w:rsidP="008A7664">
      <w:pPr>
        <w:spacing w:after="0" w:line="240" w:lineRule="auto"/>
        <w:ind w:firstLine="567"/>
        <w:jc w:val="both"/>
        <w:rPr>
          <w:rFonts w:ascii="Times New Roman" w:hAnsi="Times New Roman" w:cs="Times New Roman"/>
        </w:rPr>
      </w:pPr>
      <w:r>
        <w:rPr>
          <w:rFonts w:ascii="Times New Roman" w:hAnsi="Times New Roman" w:cs="Times New Roman"/>
        </w:rPr>
        <w:t>3</w:t>
      </w:r>
      <w:r w:rsidR="008A7664" w:rsidRPr="008A7664">
        <w:rPr>
          <w:rFonts w:ascii="Times New Roman" w:hAnsi="Times New Roman" w:cs="Times New Roman"/>
        </w:rPr>
        <w:t>) Farklı tarih bildirim türlerini zorunlu hale getiren mevzuat hükümleri saklı kalmak kaydıyla, aşağıdaki gıdalar için tavsiye edilen tüketim tarihinin belirtilmesi zorunlu değildir:</w:t>
      </w:r>
    </w:p>
    <w:p w14:paraId="51035F68" w14:textId="3D5A313B"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 xml:space="preserve">a) Filizlenmiş tohumlar ve </w:t>
      </w:r>
      <w:r w:rsidR="001F7931" w:rsidRPr="008A7664">
        <w:rPr>
          <w:rFonts w:ascii="Times New Roman" w:hAnsi="Times New Roman" w:cs="Times New Roman"/>
        </w:rPr>
        <w:t>baklagiller</w:t>
      </w:r>
      <w:r w:rsidR="001F7931">
        <w:rPr>
          <w:rFonts w:ascii="Times New Roman" w:hAnsi="Times New Roman" w:cs="Times New Roman"/>
        </w:rPr>
        <w:t>in</w:t>
      </w:r>
      <w:r w:rsidRPr="008A7664">
        <w:rPr>
          <w:rFonts w:ascii="Times New Roman" w:hAnsi="Times New Roman" w:cs="Times New Roman"/>
        </w:rPr>
        <w:t xml:space="preserve"> filizleri gibi benzer ürünler hariç olmak üzere; soyma, doğrama veya benzer işlemlerden geçirilmemiş olan, </w:t>
      </w:r>
      <w:r w:rsidR="00CC6713" w:rsidRPr="009B0771">
        <w:rPr>
          <w:rFonts w:ascii="Times New Roman" w:hAnsi="Times New Roman" w:cs="Times New Roman"/>
        </w:rPr>
        <w:t>kök/yumru</w:t>
      </w:r>
      <w:r w:rsidR="00CF76C1">
        <w:rPr>
          <w:rFonts w:ascii="Times New Roman" w:hAnsi="Times New Roman" w:cs="Times New Roman"/>
        </w:rPr>
        <w:t xml:space="preserve"> olanlar</w:t>
      </w:r>
      <w:r w:rsidRPr="008A7664">
        <w:rPr>
          <w:rFonts w:ascii="Times New Roman" w:hAnsi="Times New Roman" w:cs="Times New Roman"/>
        </w:rPr>
        <w:t xml:space="preserve"> dahil taze meyve ve sebzeler, </w:t>
      </w:r>
    </w:p>
    <w:p w14:paraId="0970019C"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b) Üzüm dışındaki meyvelerden elde edilen; şaraplar, likör şarapları, köpüren şaraplar, aromatize şaraplar ve benzeri ürünler ile üzümden veya üzüm şırasından üretilen ve Türk Gümrük Tarife Cetvelinde 2206.00 tarife pozisyonu altında yer alan içecekler,</w:t>
      </w:r>
    </w:p>
    <w:p w14:paraId="28FA7592"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c) Hacmen %10 veya daha fazla alkol içeren içecekler,</w:t>
      </w:r>
    </w:p>
    <w:p w14:paraId="2B7D28D9"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ç) İçeriğinin doğası gereği normal olarak üretiminden itibaren 24 saat içinde tüketilen fırıncılık veya pastacılık ürünleri,</w:t>
      </w:r>
    </w:p>
    <w:p w14:paraId="7B94D941"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d) Sirke,</w:t>
      </w:r>
    </w:p>
    <w:p w14:paraId="185F9D4F"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e) İyotlu tuzlar hariç insan tüketimine uygun tuz,</w:t>
      </w:r>
    </w:p>
    <w:p w14:paraId="27229B92"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f) Katı formdaki şeker,</w:t>
      </w:r>
    </w:p>
    <w:p w14:paraId="75B6E888" w14:textId="77777777" w:rsidR="008A7664" w:rsidRP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g) Sadece aromalandırılmış ve/veya renklendirilmiş şekerlerden oluşan şekerleme ürünleri,</w:t>
      </w:r>
    </w:p>
    <w:p w14:paraId="0503A7F7" w14:textId="77777777" w:rsidR="008A7664" w:rsidRDefault="008A7664" w:rsidP="008A7664">
      <w:pPr>
        <w:spacing w:after="0" w:line="240" w:lineRule="auto"/>
        <w:ind w:firstLine="567"/>
        <w:jc w:val="both"/>
        <w:rPr>
          <w:rFonts w:ascii="Times New Roman" w:hAnsi="Times New Roman" w:cs="Times New Roman"/>
        </w:rPr>
      </w:pPr>
      <w:r w:rsidRPr="008A7664">
        <w:rPr>
          <w:rFonts w:ascii="Times New Roman" w:hAnsi="Times New Roman" w:cs="Times New Roman"/>
        </w:rPr>
        <w:t>ğ) Sakızlar ve benzeri çiğneme ürünleri.</w:t>
      </w:r>
    </w:p>
    <w:p w14:paraId="784F5A43" w14:textId="77777777" w:rsidR="000F5DBC" w:rsidRDefault="000F5DBC" w:rsidP="008A7664">
      <w:pPr>
        <w:spacing w:after="0" w:line="240" w:lineRule="auto"/>
        <w:ind w:firstLine="567"/>
        <w:jc w:val="both"/>
        <w:rPr>
          <w:rFonts w:ascii="Times New Roman" w:hAnsi="Times New Roman" w:cs="Times New Roman"/>
        </w:rPr>
      </w:pPr>
    </w:p>
    <w:p w14:paraId="45A717FD" w14:textId="77777777" w:rsidR="000F5DBC" w:rsidRPr="008A7664" w:rsidRDefault="000F5DBC" w:rsidP="000350F7">
      <w:pPr>
        <w:spacing w:after="0" w:line="240" w:lineRule="auto"/>
        <w:jc w:val="both"/>
        <w:rPr>
          <w:rFonts w:ascii="Times New Roman" w:hAnsi="Times New Roman" w:cs="Times New Roman"/>
        </w:rPr>
      </w:pPr>
    </w:p>
    <w:p w14:paraId="406B2993" w14:textId="570AEA92" w:rsidR="00A862BC" w:rsidRPr="00674FCE" w:rsidRDefault="00674FCE" w:rsidP="00674FCE">
      <w:pPr>
        <w:spacing w:after="0" w:line="240" w:lineRule="auto"/>
        <w:ind w:firstLine="567"/>
        <w:jc w:val="both"/>
        <w:rPr>
          <w:rFonts w:ascii="Times New Roman" w:hAnsi="Times New Roman" w:cs="Times New Roman"/>
        </w:rPr>
      </w:pPr>
      <w:r>
        <w:rPr>
          <w:rFonts w:ascii="Times New Roman" w:hAnsi="Times New Roman" w:cs="Times New Roman"/>
        </w:rPr>
        <w:tab/>
      </w:r>
    </w:p>
    <w:p w14:paraId="3AC3FCE8" w14:textId="77777777" w:rsidR="008A7664" w:rsidRPr="00907D36" w:rsidRDefault="008A7664" w:rsidP="00511D11">
      <w:pPr>
        <w:spacing w:after="120" w:line="240" w:lineRule="auto"/>
        <w:ind w:firstLine="567"/>
        <w:jc w:val="center"/>
        <w:rPr>
          <w:rFonts w:ascii="Times New Roman" w:hAnsi="Times New Roman" w:cs="Times New Roman"/>
          <w:b/>
        </w:rPr>
      </w:pPr>
      <w:r w:rsidRPr="00907D36">
        <w:rPr>
          <w:rFonts w:ascii="Times New Roman" w:hAnsi="Times New Roman" w:cs="Times New Roman"/>
          <w:b/>
        </w:rPr>
        <w:t>BÖLÜM 2</w:t>
      </w:r>
    </w:p>
    <w:p w14:paraId="0BCA1931" w14:textId="77777777" w:rsidR="008A7664" w:rsidRPr="00907D36" w:rsidRDefault="008A7664" w:rsidP="00511D11">
      <w:pPr>
        <w:spacing w:after="120" w:line="240" w:lineRule="auto"/>
        <w:ind w:firstLine="567"/>
        <w:jc w:val="center"/>
        <w:rPr>
          <w:rFonts w:ascii="Times New Roman" w:hAnsi="Times New Roman" w:cs="Times New Roman"/>
          <w:b/>
        </w:rPr>
      </w:pPr>
      <w:r w:rsidRPr="00907D36">
        <w:rPr>
          <w:rFonts w:ascii="Times New Roman" w:hAnsi="Times New Roman" w:cs="Times New Roman"/>
          <w:b/>
        </w:rPr>
        <w:t>Son Tüketim Tarihinin Belirtilmesi</w:t>
      </w:r>
    </w:p>
    <w:p w14:paraId="63351629" w14:textId="77777777" w:rsidR="008A7664" w:rsidRPr="008A7664" w:rsidRDefault="008A7664" w:rsidP="008A7664">
      <w:pPr>
        <w:spacing w:after="0" w:line="240" w:lineRule="auto"/>
        <w:ind w:firstLine="567"/>
        <w:jc w:val="both"/>
        <w:rPr>
          <w:rFonts w:ascii="Times New Roman" w:hAnsi="Times New Roman" w:cs="Times New Roman"/>
        </w:rPr>
      </w:pPr>
    </w:p>
    <w:p w14:paraId="3787CA27" w14:textId="45C450C1" w:rsidR="00DD7002" w:rsidRDefault="008A7664" w:rsidP="00DD7002">
      <w:pPr>
        <w:spacing w:after="0" w:line="240" w:lineRule="auto"/>
        <w:ind w:firstLine="567"/>
        <w:jc w:val="both"/>
        <w:rPr>
          <w:rFonts w:ascii="Times New Roman" w:hAnsi="Times New Roman" w:cs="Times New Roman"/>
        </w:rPr>
      </w:pPr>
      <w:r w:rsidRPr="008A7664">
        <w:rPr>
          <w:rFonts w:ascii="Times New Roman" w:hAnsi="Times New Roman" w:cs="Times New Roman"/>
        </w:rPr>
        <w:t xml:space="preserve">1) Son tüketim tarihi, ‘Son tüketim tarihi’ ifadesi açık bir şekilde kullanılarak veya ‘… tarihine kadar tüketiniz.’ şeklinde belirtilir. Bu ifadenin yanında </w:t>
      </w:r>
      <w:r w:rsidR="00052781" w:rsidRPr="00052781">
        <w:rPr>
          <w:rFonts w:ascii="Times New Roman" w:hAnsi="Times New Roman" w:cs="Times New Roman"/>
        </w:rPr>
        <w:t>ya tarihin kendisi ya da etiketin üzerinde bulunduğu yere atıfta bulunan bir</w:t>
      </w:r>
      <w:r w:rsidR="003916A0" w:rsidRPr="00052781">
        <w:rPr>
          <w:rFonts w:ascii="Times New Roman" w:hAnsi="Times New Roman" w:cs="Times New Roman"/>
        </w:rPr>
        <w:t xml:space="preserve"> </w:t>
      </w:r>
      <w:r w:rsidR="00052781" w:rsidRPr="00052781">
        <w:rPr>
          <w:rFonts w:ascii="Times New Roman" w:hAnsi="Times New Roman" w:cs="Times New Roman"/>
        </w:rPr>
        <w:t>ifade yer alır</w:t>
      </w:r>
      <w:r w:rsidR="003916A0" w:rsidRPr="00052781">
        <w:rPr>
          <w:rFonts w:ascii="Times New Roman" w:hAnsi="Times New Roman" w:cs="Times New Roman"/>
        </w:rPr>
        <w:t>.</w:t>
      </w:r>
      <w:r w:rsidRPr="00052781">
        <w:rPr>
          <w:rFonts w:ascii="Times New Roman" w:hAnsi="Times New Roman" w:cs="Times New Roman"/>
        </w:rPr>
        <w:t xml:space="preserve"> </w:t>
      </w:r>
      <w:r w:rsidR="00DD7002" w:rsidRPr="00E7505D">
        <w:rPr>
          <w:rFonts w:ascii="Times New Roman" w:hAnsi="Times New Roman" w:cs="Times New Roman"/>
        </w:rPr>
        <w:t xml:space="preserve">Ürünün muhafaza edilmesi sırasında uyulması gereken koşullar varsa, </w:t>
      </w:r>
      <w:r w:rsidR="00DD7002">
        <w:rPr>
          <w:rFonts w:ascii="Times New Roman" w:hAnsi="Times New Roman" w:cs="Times New Roman"/>
        </w:rPr>
        <w:t>bu ifade son tüketim tarihi veya tarihe atıf yapan ifade ile</w:t>
      </w:r>
      <w:r w:rsidR="00DD7002" w:rsidRPr="00E7505D">
        <w:rPr>
          <w:rFonts w:ascii="Times New Roman" w:hAnsi="Times New Roman" w:cs="Times New Roman"/>
        </w:rPr>
        <w:t xml:space="preserve"> aynı anda okunabilecek şekilde belirtilir.</w:t>
      </w:r>
    </w:p>
    <w:p w14:paraId="1E61E160" w14:textId="43192AB2" w:rsidR="008A7664" w:rsidRPr="008A7664" w:rsidRDefault="00EE24BD" w:rsidP="008A7664">
      <w:pPr>
        <w:spacing w:after="0" w:line="240" w:lineRule="auto"/>
        <w:ind w:firstLine="567"/>
        <w:jc w:val="both"/>
        <w:rPr>
          <w:rFonts w:ascii="Times New Roman" w:hAnsi="Times New Roman" w:cs="Times New Roman"/>
        </w:rPr>
      </w:pPr>
      <w:r>
        <w:rPr>
          <w:rFonts w:ascii="Times New Roman" w:hAnsi="Times New Roman" w:cs="Times New Roman"/>
        </w:rPr>
        <w:t>2</w:t>
      </w:r>
      <w:r w:rsidR="008A7664" w:rsidRPr="00E3653A">
        <w:rPr>
          <w:rFonts w:ascii="Times New Roman" w:hAnsi="Times New Roman" w:cs="Times New Roman"/>
        </w:rPr>
        <w:t>) Son tüketim tarihi; gün ve ay olarak veya gerektiğinde gün, ay ve yıl olarak, bu sırayla ve kodlanmadan belirtilir.</w:t>
      </w:r>
      <w:r w:rsidR="008A7664" w:rsidRPr="008A7664">
        <w:rPr>
          <w:rFonts w:ascii="Times New Roman" w:hAnsi="Times New Roman" w:cs="Times New Roman"/>
        </w:rPr>
        <w:t xml:space="preserve"> </w:t>
      </w:r>
    </w:p>
    <w:p w14:paraId="2C0FE376" w14:textId="77777777" w:rsidR="008A7664" w:rsidRPr="008A7664" w:rsidRDefault="008A7664" w:rsidP="008A7664">
      <w:pPr>
        <w:spacing w:after="0" w:line="240" w:lineRule="auto"/>
        <w:ind w:firstLine="567"/>
        <w:jc w:val="both"/>
        <w:rPr>
          <w:rFonts w:ascii="Times New Roman" w:hAnsi="Times New Roman" w:cs="Times New Roman"/>
        </w:rPr>
      </w:pPr>
    </w:p>
    <w:p w14:paraId="7895F98F" w14:textId="50670978" w:rsidR="008A7664" w:rsidRPr="008A7664" w:rsidRDefault="00EE24BD" w:rsidP="008A7664">
      <w:pPr>
        <w:spacing w:after="0" w:line="240" w:lineRule="auto"/>
        <w:ind w:firstLine="567"/>
        <w:jc w:val="both"/>
        <w:rPr>
          <w:rFonts w:ascii="Times New Roman" w:hAnsi="Times New Roman" w:cs="Times New Roman"/>
        </w:rPr>
      </w:pPr>
      <w:r>
        <w:rPr>
          <w:rFonts w:ascii="Times New Roman" w:hAnsi="Times New Roman" w:cs="Times New Roman"/>
        </w:rPr>
        <w:t>3</w:t>
      </w:r>
      <w:r w:rsidR="008A7664" w:rsidRPr="008A7664">
        <w:rPr>
          <w:rFonts w:ascii="Times New Roman" w:hAnsi="Times New Roman" w:cs="Times New Roman"/>
        </w:rPr>
        <w:t>) Son tüketim tarihi, her bir bireysel hazır ambalajın üzerinde belirtilir.</w:t>
      </w:r>
    </w:p>
    <w:p w14:paraId="2C93DF08" w14:textId="77777777" w:rsidR="008A7664" w:rsidRPr="008A7664" w:rsidRDefault="008A7664" w:rsidP="008A7664">
      <w:pPr>
        <w:spacing w:after="0" w:line="240" w:lineRule="auto"/>
        <w:ind w:firstLine="567"/>
        <w:jc w:val="both"/>
        <w:rPr>
          <w:rFonts w:ascii="Times New Roman" w:hAnsi="Times New Roman" w:cs="Times New Roman"/>
        </w:rPr>
      </w:pPr>
    </w:p>
    <w:p w14:paraId="1646E836" w14:textId="77777777" w:rsidR="005445AD" w:rsidRDefault="005445AD" w:rsidP="00674FCE">
      <w:pPr>
        <w:spacing w:after="120" w:line="240" w:lineRule="auto"/>
        <w:rPr>
          <w:rFonts w:ascii="Times New Roman" w:hAnsi="Times New Roman" w:cs="Times New Roman"/>
          <w:b/>
        </w:rPr>
      </w:pPr>
    </w:p>
    <w:p w14:paraId="39472D3E" w14:textId="77777777" w:rsidR="008A7664" w:rsidRPr="00907D36" w:rsidRDefault="008A7664" w:rsidP="00511D11">
      <w:pPr>
        <w:spacing w:after="120" w:line="240" w:lineRule="auto"/>
        <w:ind w:firstLine="567"/>
        <w:jc w:val="center"/>
        <w:rPr>
          <w:rFonts w:ascii="Times New Roman" w:hAnsi="Times New Roman" w:cs="Times New Roman"/>
          <w:b/>
        </w:rPr>
      </w:pPr>
      <w:r w:rsidRPr="00907D36">
        <w:rPr>
          <w:rFonts w:ascii="Times New Roman" w:hAnsi="Times New Roman" w:cs="Times New Roman"/>
          <w:b/>
        </w:rPr>
        <w:t>BÖLÜM 3</w:t>
      </w:r>
    </w:p>
    <w:p w14:paraId="7A9F8441" w14:textId="77777777" w:rsidR="008A7664" w:rsidRDefault="008A7664" w:rsidP="00511D11">
      <w:pPr>
        <w:spacing w:after="120" w:line="240" w:lineRule="auto"/>
        <w:ind w:firstLine="567"/>
        <w:jc w:val="center"/>
        <w:rPr>
          <w:rFonts w:ascii="Times New Roman" w:hAnsi="Times New Roman" w:cs="Times New Roman"/>
          <w:b/>
        </w:rPr>
      </w:pPr>
      <w:r w:rsidRPr="00907D36">
        <w:rPr>
          <w:rFonts w:ascii="Times New Roman" w:hAnsi="Times New Roman" w:cs="Times New Roman"/>
          <w:b/>
        </w:rPr>
        <w:t>Gıdanın Dondurulduğu Tarihin Belirtilmesi</w:t>
      </w:r>
    </w:p>
    <w:p w14:paraId="54A19E8F" w14:textId="77777777" w:rsidR="00907D36" w:rsidRPr="00907D36" w:rsidRDefault="00907D36" w:rsidP="00907D36">
      <w:pPr>
        <w:spacing w:after="0" w:line="240" w:lineRule="auto"/>
        <w:ind w:firstLine="567"/>
        <w:jc w:val="center"/>
        <w:rPr>
          <w:rFonts w:ascii="Times New Roman" w:hAnsi="Times New Roman" w:cs="Times New Roman"/>
          <w:b/>
        </w:rPr>
      </w:pPr>
    </w:p>
    <w:p w14:paraId="574CB1FC" w14:textId="110F4462" w:rsidR="00907D36" w:rsidRDefault="008A7664" w:rsidP="000F5DBC">
      <w:pPr>
        <w:spacing w:after="0" w:line="240" w:lineRule="auto"/>
        <w:ind w:firstLine="567"/>
        <w:jc w:val="both"/>
        <w:rPr>
          <w:rFonts w:ascii="Times New Roman" w:hAnsi="Times New Roman" w:cs="Times New Roman"/>
        </w:rPr>
      </w:pPr>
      <w:r w:rsidRPr="008A7664">
        <w:rPr>
          <w:rFonts w:ascii="Times New Roman" w:hAnsi="Times New Roman" w:cs="Times New Roman"/>
        </w:rPr>
        <w:t xml:space="preserve">1) Gıdanın, Ek-2 8 no.lu satırda atıf yapılan, dondurulma tarihi veya ilk dondurulduğu tarih ‘ …. tarihinde dondurulmuştur’ şeklinde belirtilir. </w:t>
      </w:r>
      <w:r w:rsidR="00E01770" w:rsidRPr="008B2C8A">
        <w:rPr>
          <w:rFonts w:ascii="Times New Roman" w:hAnsi="Times New Roman" w:cs="Times New Roman"/>
        </w:rPr>
        <w:t>Bu ifadenin yanında ya tarihin kendisi ya da etiketin üzerinde bulunduğu yere atıfta bulunan bir ifade yer alır.</w:t>
      </w:r>
    </w:p>
    <w:p w14:paraId="3454E8D0" w14:textId="77777777" w:rsidR="00907D36" w:rsidRDefault="00907D36" w:rsidP="000F5DBC">
      <w:pPr>
        <w:spacing w:after="0" w:line="240" w:lineRule="auto"/>
        <w:ind w:firstLine="567"/>
        <w:jc w:val="both"/>
        <w:rPr>
          <w:rFonts w:ascii="Times New Roman" w:hAnsi="Times New Roman" w:cs="Times New Roman"/>
        </w:rPr>
      </w:pPr>
    </w:p>
    <w:p w14:paraId="574998AB" w14:textId="74AA6CC6" w:rsidR="008A7664" w:rsidRDefault="00EE24BD" w:rsidP="000F5DBC">
      <w:pPr>
        <w:spacing w:after="0" w:line="240" w:lineRule="auto"/>
        <w:ind w:firstLine="567"/>
        <w:jc w:val="both"/>
        <w:rPr>
          <w:rFonts w:ascii="Times New Roman" w:hAnsi="Times New Roman" w:cs="Times New Roman"/>
        </w:rPr>
      </w:pPr>
      <w:r>
        <w:rPr>
          <w:rFonts w:ascii="Times New Roman" w:hAnsi="Times New Roman" w:cs="Times New Roman"/>
        </w:rPr>
        <w:t>2</w:t>
      </w:r>
      <w:r w:rsidR="008A7664" w:rsidRPr="008A7664">
        <w:rPr>
          <w:rFonts w:ascii="Times New Roman" w:hAnsi="Times New Roman" w:cs="Times New Roman"/>
        </w:rPr>
        <w:t>) Dondurulma tarihi, gün, ay ve yıl olarak, bu sırayla ve kodlanmadan belirtilir.</w:t>
      </w:r>
    </w:p>
    <w:p w14:paraId="3D72C524" w14:textId="77777777" w:rsidR="008A7664" w:rsidRDefault="008A7664" w:rsidP="0065407E">
      <w:pPr>
        <w:spacing w:after="0" w:line="240" w:lineRule="auto"/>
        <w:ind w:firstLine="567"/>
        <w:jc w:val="both"/>
        <w:rPr>
          <w:rFonts w:ascii="Times New Roman" w:hAnsi="Times New Roman" w:cs="Times New Roman"/>
        </w:rPr>
      </w:pPr>
    </w:p>
    <w:p w14:paraId="1D38C909" w14:textId="77777777" w:rsidR="008A7664" w:rsidRDefault="008A7664" w:rsidP="0065407E">
      <w:pPr>
        <w:spacing w:after="0" w:line="240" w:lineRule="auto"/>
        <w:ind w:firstLine="567"/>
        <w:jc w:val="both"/>
        <w:rPr>
          <w:rFonts w:ascii="Times New Roman" w:hAnsi="Times New Roman" w:cs="Times New Roman"/>
        </w:rPr>
      </w:pPr>
    </w:p>
    <w:p w14:paraId="5B2BD0DE" w14:textId="77777777" w:rsidR="00AE3BC0" w:rsidRDefault="00AE3BC0">
      <w:pPr>
        <w:spacing w:after="160" w:line="259" w:lineRule="auto"/>
        <w:rPr>
          <w:rFonts w:ascii="Times New Roman" w:hAnsi="Times New Roman" w:cs="Times New Roman"/>
          <w:b/>
          <w:bCs/>
        </w:rPr>
      </w:pPr>
      <w:r>
        <w:rPr>
          <w:rFonts w:ascii="Times New Roman" w:hAnsi="Times New Roman" w:cs="Times New Roman"/>
          <w:b/>
          <w:bCs/>
        </w:rPr>
        <w:br w:type="page"/>
      </w:r>
    </w:p>
    <w:p w14:paraId="3AF8AFB0" w14:textId="77777777" w:rsidR="00DF5B04" w:rsidRPr="00DF5B04" w:rsidRDefault="00DF5B04" w:rsidP="00511D11">
      <w:pPr>
        <w:spacing w:after="120" w:line="240" w:lineRule="auto"/>
        <w:ind w:firstLine="567"/>
        <w:jc w:val="center"/>
        <w:rPr>
          <w:rFonts w:ascii="Times New Roman" w:hAnsi="Times New Roman" w:cs="Times New Roman"/>
          <w:b/>
          <w:bCs/>
        </w:rPr>
      </w:pPr>
      <w:r w:rsidRPr="00DF5B04">
        <w:rPr>
          <w:rFonts w:ascii="Times New Roman" w:hAnsi="Times New Roman" w:cs="Times New Roman"/>
          <w:b/>
          <w:bCs/>
        </w:rPr>
        <w:t>Ek-8</w:t>
      </w:r>
    </w:p>
    <w:p w14:paraId="7178C103" w14:textId="77777777" w:rsidR="00DF5B04" w:rsidRPr="00DF5B04" w:rsidRDefault="00DF5B04" w:rsidP="00511D11">
      <w:pPr>
        <w:spacing w:after="120" w:line="240" w:lineRule="auto"/>
        <w:ind w:firstLine="567"/>
        <w:jc w:val="center"/>
        <w:rPr>
          <w:rFonts w:ascii="Times New Roman" w:hAnsi="Times New Roman" w:cs="Times New Roman"/>
          <w:b/>
          <w:bCs/>
        </w:rPr>
      </w:pPr>
      <w:r w:rsidRPr="00DF5B04">
        <w:rPr>
          <w:rFonts w:ascii="Times New Roman" w:hAnsi="Times New Roman" w:cs="Times New Roman"/>
          <w:b/>
          <w:bCs/>
        </w:rPr>
        <w:t>ALKOL DERECESİ</w:t>
      </w:r>
    </w:p>
    <w:p w14:paraId="40917445" w14:textId="77777777" w:rsidR="00DF5B04" w:rsidRPr="00DF5B04" w:rsidRDefault="00DF5B04" w:rsidP="00DF5B04">
      <w:pPr>
        <w:spacing w:after="0" w:line="240" w:lineRule="auto"/>
        <w:ind w:firstLine="567"/>
        <w:jc w:val="both"/>
        <w:rPr>
          <w:rFonts w:ascii="Times New Roman" w:hAnsi="Times New Roman" w:cs="Times New Roman"/>
          <w:b/>
          <w:bCs/>
        </w:rPr>
      </w:pPr>
    </w:p>
    <w:p w14:paraId="27264F5D" w14:textId="3E1712F4" w:rsidR="00DF5B04" w:rsidRPr="00DF5B04" w:rsidRDefault="00DF5B04" w:rsidP="00BB3E30">
      <w:pPr>
        <w:spacing w:after="0" w:line="240" w:lineRule="auto"/>
        <w:ind w:firstLine="567"/>
        <w:jc w:val="both"/>
        <w:rPr>
          <w:rFonts w:ascii="Times New Roman" w:hAnsi="Times New Roman" w:cs="Times New Roman"/>
          <w:bCs/>
        </w:rPr>
      </w:pPr>
      <w:r w:rsidRPr="00DF5B04">
        <w:rPr>
          <w:rFonts w:ascii="Times New Roman" w:hAnsi="Times New Roman" w:cs="Times New Roman"/>
          <w:bCs/>
        </w:rPr>
        <w:tab/>
        <w:t xml:space="preserve">1) Hacmen %1,2’den fazla alkol içeren içeceklerin gerçek alkol </w:t>
      </w:r>
      <w:r w:rsidRPr="00C851E1">
        <w:rPr>
          <w:rFonts w:ascii="Times New Roman" w:hAnsi="Times New Roman" w:cs="Times New Roman"/>
          <w:bCs/>
        </w:rPr>
        <w:t>derecesi</w:t>
      </w:r>
      <w:r w:rsidRPr="00DF5B04">
        <w:rPr>
          <w:rFonts w:ascii="Times New Roman" w:hAnsi="Times New Roman" w:cs="Times New Roman"/>
          <w:bCs/>
        </w:rPr>
        <w:t xml:space="preserve">, en fazla bir ondalık hane ile “%.... hacmen” şeklinde belirtilir. Bildirimin önünde “alkol” kelimesi yer alır. </w:t>
      </w:r>
    </w:p>
    <w:p w14:paraId="03BF6387" w14:textId="77777777" w:rsidR="00DF5B04" w:rsidRPr="00DF5B04" w:rsidRDefault="00DF5B04" w:rsidP="00DF5B04">
      <w:pPr>
        <w:spacing w:after="0" w:line="240" w:lineRule="auto"/>
        <w:ind w:firstLine="567"/>
        <w:jc w:val="both"/>
        <w:rPr>
          <w:rFonts w:ascii="Times New Roman" w:hAnsi="Times New Roman" w:cs="Times New Roman"/>
          <w:bCs/>
        </w:rPr>
      </w:pPr>
    </w:p>
    <w:p w14:paraId="6059E31F" w14:textId="77777777" w:rsidR="00DF5B04" w:rsidRPr="00DF5B04" w:rsidRDefault="00DF5B04" w:rsidP="00DF5B04">
      <w:pPr>
        <w:spacing w:after="0" w:line="240" w:lineRule="auto"/>
        <w:ind w:firstLine="567"/>
        <w:jc w:val="both"/>
        <w:rPr>
          <w:rFonts w:ascii="Times New Roman" w:hAnsi="Times New Roman" w:cs="Times New Roman"/>
          <w:bCs/>
        </w:rPr>
      </w:pPr>
      <w:r w:rsidRPr="00DF5B04">
        <w:rPr>
          <w:rFonts w:ascii="Times New Roman" w:hAnsi="Times New Roman" w:cs="Times New Roman"/>
          <w:bCs/>
        </w:rPr>
        <w:tab/>
        <w:t xml:space="preserve">2) Alkol derecesi 20 </w:t>
      </w:r>
      <w:r w:rsidRPr="00DF5B04">
        <w:rPr>
          <w:rFonts w:ascii="Times New Roman" w:hAnsi="Times New Roman" w:cs="Times New Roman"/>
          <w:bCs/>
          <w:vertAlign w:val="superscript"/>
        </w:rPr>
        <w:t>o</w:t>
      </w:r>
      <w:r w:rsidRPr="00DF5B04">
        <w:rPr>
          <w:rFonts w:ascii="Times New Roman" w:hAnsi="Times New Roman" w:cs="Times New Roman"/>
          <w:bCs/>
        </w:rPr>
        <w:t>C’de belirlenir.</w:t>
      </w:r>
    </w:p>
    <w:p w14:paraId="736AF520" w14:textId="77777777" w:rsidR="00DF5B04" w:rsidRPr="00DF5B04" w:rsidRDefault="00DF5B04" w:rsidP="00DF5B04">
      <w:pPr>
        <w:spacing w:after="0" w:line="240" w:lineRule="auto"/>
        <w:ind w:firstLine="567"/>
        <w:jc w:val="both"/>
        <w:rPr>
          <w:rFonts w:ascii="Times New Roman" w:hAnsi="Times New Roman" w:cs="Times New Roman"/>
          <w:bCs/>
        </w:rPr>
      </w:pPr>
      <w:r w:rsidRPr="00DF5B04">
        <w:rPr>
          <w:rFonts w:ascii="Times New Roman" w:hAnsi="Times New Roman" w:cs="Times New Roman"/>
          <w:bCs/>
        </w:rPr>
        <w:tab/>
      </w:r>
    </w:p>
    <w:p w14:paraId="694AB6CC" w14:textId="77777777" w:rsidR="00DF5B04" w:rsidRPr="00DF5B04" w:rsidRDefault="00DF5B04" w:rsidP="00DF5B04">
      <w:pPr>
        <w:spacing w:after="0" w:line="240" w:lineRule="auto"/>
        <w:ind w:firstLine="567"/>
        <w:jc w:val="both"/>
        <w:rPr>
          <w:rFonts w:ascii="Times New Roman" w:hAnsi="Times New Roman" w:cs="Times New Roman"/>
          <w:bCs/>
        </w:rPr>
      </w:pPr>
      <w:r w:rsidRPr="00DF5B04">
        <w:rPr>
          <w:rFonts w:ascii="Times New Roman" w:hAnsi="Times New Roman" w:cs="Times New Roman"/>
          <w:bCs/>
        </w:rPr>
        <w:tab/>
        <w:t xml:space="preserve">3) Hacmen alkol derecesinin bildirimine ilişkin olarak izin verilen pozitif ve negatif toleranslar, mutlak değer olarak aşağıdaki gibidir. </w:t>
      </w:r>
      <w:r w:rsidRPr="00DF5B04">
        <w:rPr>
          <w:rFonts w:ascii="Times New Roman" w:hAnsi="Times New Roman" w:cs="Times New Roman"/>
        </w:rPr>
        <w:t xml:space="preserve">Bu toleranslar, alkol </w:t>
      </w:r>
      <w:r w:rsidRPr="00DF5B04">
        <w:rPr>
          <w:rFonts w:ascii="Times New Roman" w:hAnsi="Times New Roman" w:cs="Times New Roman"/>
          <w:bCs/>
        </w:rPr>
        <w:t xml:space="preserve">derecesinin </w:t>
      </w:r>
      <w:r w:rsidRPr="00DF5B04">
        <w:rPr>
          <w:rFonts w:ascii="Times New Roman" w:hAnsi="Times New Roman" w:cs="Times New Roman"/>
        </w:rPr>
        <w:t>tespitinde kullanılan analiz metotlarından kaynaklanan toleranslar saklı kalmak kaydıyla uygulanır.</w:t>
      </w:r>
    </w:p>
    <w:p w14:paraId="725398C8" w14:textId="77777777" w:rsidR="00DF5B04" w:rsidRPr="00DF5B04" w:rsidRDefault="00DF5B04" w:rsidP="00DF5B04">
      <w:pPr>
        <w:spacing w:after="0" w:line="240" w:lineRule="auto"/>
        <w:ind w:firstLine="567"/>
        <w:jc w:val="both"/>
        <w:rPr>
          <w:rFonts w:ascii="Times New Roman" w:hAnsi="Times New Roman" w:cs="Times New Roman"/>
          <w:bCs/>
        </w:rPr>
      </w:pP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9"/>
        <w:gridCol w:w="2621"/>
      </w:tblGrid>
      <w:tr w:rsidR="00DF5B04" w:rsidRPr="00C851E1" w14:paraId="79E3CD7E" w14:textId="77777777" w:rsidTr="00DF5B04">
        <w:tc>
          <w:tcPr>
            <w:tcW w:w="6199" w:type="dxa"/>
            <w:vAlign w:val="center"/>
          </w:tcPr>
          <w:p w14:paraId="0C192759" w14:textId="77777777" w:rsidR="00DF5B04" w:rsidRPr="00C851E1" w:rsidRDefault="00DF5B04" w:rsidP="00DF5B04">
            <w:pPr>
              <w:spacing w:after="0" w:line="240" w:lineRule="auto"/>
              <w:ind w:firstLine="567"/>
              <w:jc w:val="both"/>
              <w:rPr>
                <w:rFonts w:ascii="Times New Roman" w:hAnsi="Times New Roman" w:cs="Times New Roman"/>
                <w:b/>
                <w:bCs/>
                <w:sz w:val="20"/>
                <w:szCs w:val="20"/>
              </w:rPr>
            </w:pPr>
            <w:r w:rsidRPr="00C851E1">
              <w:rPr>
                <w:rFonts w:ascii="Times New Roman" w:hAnsi="Times New Roman" w:cs="Times New Roman"/>
                <w:b/>
                <w:bCs/>
                <w:sz w:val="20"/>
                <w:szCs w:val="20"/>
              </w:rPr>
              <w:t>İçeceğin tanımı</w:t>
            </w:r>
          </w:p>
        </w:tc>
        <w:tc>
          <w:tcPr>
            <w:tcW w:w="2621" w:type="dxa"/>
            <w:vAlign w:val="center"/>
          </w:tcPr>
          <w:p w14:paraId="3C072A05" w14:textId="77777777" w:rsidR="00DF5B04" w:rsidRPr="00C851E1" w:rsidRDefault="00DF5B04" w:rsidP="001466D3">
            <w:pPr>
              <w:spacing w:after="0" w:line="240" w:lineRule="auto"/>
              <w:jc w:val="both"/>
              <w:rPr>
                <w:rFonts w:ascii="Times New Roman" w:hAnsi="Times New Roman" w:cs="Times New Roman"/>
                <w:b/>
                <w:bCs/>
                <w:sz w:val="20"/>
                <w:szCs w:val="20"/>
              </w:rPr>
            </w:pPr>
            <w:r w:rsidRPr="00C851E1">
              <w:rPr>
                <w:rFonts w:ascii="Times New Roman" w:hAnsi="Times New Roman" w:cs="Times New Roman"/>
                <w:b/>
                <w:bCs/>
                <w:sz w:val="20"/>
                <w:szCs w:val="20"/>
              </w:rPr>
              <w:t>Pozitif veya negatif tolerans</w:t>
            </w:r>
          </w:p>
        </w:tc>
      </w:tr>
      <w:tr w:rsidR="00DF5B04" w:rsidRPr="00C851E1" w14:paraId="6342A401" w14:textId="77777777" w:rsidTr="00DF5B04">
        <w:tc>
          <w:tcPr>
            <w:tcW w:w="6199" w:type="dxa"/>
            <w:vAlign w:val="center"/>
          </w:tcPr>
          <w:p w14:paraId="334F4626" w14:textId="77777777" w:rsidR="00DF5B04" w:rsidRPr="00887A92" w:rsidRDefault="00DF5B04" w:rsidP="00DF5B04">
            <w:pPr>
              <w:spacing w:after="0" w:line="240" w:lineRule="auto"/>
              <w:jc w:val="both"/>
              <w:rPr>
                <w:rFonts w:ascii="Times New Roman" w:hAnsi="Times New Roman" w:cs="Times New Roman"/>
                <w:sz w:val="20"/>
                <w:szCs w:val="20"/>
              </w:rPr>
            </w:pPr>
            <w:r w:rsidRPr="00887A92">
              <w:rPr>
                <w:rFonts w:ascii="Times New Roman" w:hAnsi="Times New Roman" w:cs="Times New Roman"/>
                <w:sz w:val="20"/>
                <w:szCs w:val="20"/>
              </w:rPr>
              <w:t xml:space="preserve">- Türk Gümrük Tarife Cetvelinde 2203.00 tarife pozisyonunda yer alan ve hacmen alkol </w:t>
            </w:r>
            <w:r w:rsidRPr="00887A92">
              <w:rPr>
                <w:rFonts w:ascii="Times New Roman" w:hAnsi="Times New Roman" w:cs="Times New Roman"/>
                <w:bCs/>
                <w:sz w:val="20"/>
                <w:szCs w:val="20"/>
              </w:rPr>
              <w:t xml:space="preserve">derecesi </w:t>
            </w:r>
            <w:r w:rsidRPr="00887A92">
              <w:rPr>
                <w:rFonts w:ascii="Times New Roman" w:hAnsi="Times New Roman" w:cs="Times New Roman"/>
                <w:sz w:val="20"/>
                <w:szCs w:val="20"/>
              </w:rPr>
              <w:t xml:space="preserve">% 5,5’i geçmeyen biralar; </w:t>
            </w:r>
          </w:p>
          <w:p w14:paraId="0342DE86" w14:textId="77777777" w:rsidR="00DF5B04" w:rsidRPr="00887A92" w:rsidRDefault="00DF5B04" w:rsidP="00DF5B04">
            <w:pPr>
              <w:spacing w:after="0" w:line="240" w:lineRule="auto"/>
              <w:jc w:val="both"/>
              <w:rPr>
                <w:rFonts w:ascii="Times New Roman" w:hAnsi="Times New Roman" w:cs="Times New Roman"/>
                <w:bCs/>
                <w:sz w:val="20"/>
                <w:szCs w:val="20"/>
              </w:rPr>
            </w:pPr>
            <w:r w:rsidRPr="00887A92">
              <w:rPr>
                <w:rFonts w:ascii="Times New Roman" w:hAnsi="Times New Roman" w:cs="Times New Roman"/>
                <w:sz w:val="20"/>
                <w:szCs w:val="20"/>
              </w:rPr>
              <w:t>- Türk Gümrük Tarife Cetvelinde 2206.00 tarife pozisyonunda yer alan üzümden elde edilen köpüksüz içecekler</w:t>
            </w:r>
          </w:p>
        </w:tc>
        <w:tc>
          <w:tcPr>
            <w:tcW w:w="2621" w:type="dxa"/>
            <w:vAlign w:val="center"/>
          </w:tcPr>
          <w:p w14:paraId="375F6F6E" w14:textId="77777777" w:rsidR="00DF5B04" w:rsidRPr="00C851E1" w:rsidRDefault="00DF5B04" w:rsidP="00DF5B04">
            <w:pPr>
              <w:spacing w:after="0" w:line="240" w:lineRule="auto"/>
              <w:ind w:firstLine="567"/>
              <w:jc w:val="both"/>
              <w:rPr>
                <w:rFonts w:ascii="Times New Roman" w:hAnsi="Times New Roman" w:cs="Times New Roman"/>
                <w:bCs/>
                <w:sz w:val="20"/>
                <w:szCs w:val="20"/>
              </w:rPr>
            </w:pPr>
            <w:r w:rsidRPr="00C851E1">
              <w:rPr>
                <w:rFonts w:ascii="Times New Roman" w:hAnsi="Times New Roman" w:cs="Times New Roman"/>
                <w:bCs/>
                <w:sz w:val="20"/>
                <w:szCs w:val="20"/>
              </w:rPr>
              <w:t>% 0,5 hacmen</w:t>
            </w:r>
          </w:p>
        </w:tc>
      </w:tr>
      <w:tr w:rsidR="00DF5B04" w:rsidRPr="00C851E1" w14:paraId="226F5DA8" w14:textId="77777777" w:rsidTr="00DF5B04">
        <w:tc>
          <w:tcPr>
            <w:tcW w:w="6199" w:type="dxa"/>
            <w:vAlign w:val="center"/>
          </w:tcPr>
          <w:p w14:paraId="0E9AB16D" w14:textId="77777777" w:rsidR="00DF5B04" w:rsidRPr="00887A92" w:rsidRDefault="00DF5B04" w:rsidP="00DF5B04">
            <w:pPr>
              <w:spacing w:after="0" w:line="240" w:lineRule="auto"/>
              <w:jc w:val="both"/>
              <w:rPr>
                <w:rFonts w:ascii="Times New Roman" w:hAnsi="Times New Roman" w:cs="Times New Roman"/>
                <w:sz w:val="20"/>
                <w:szCs w:val="20"/>
              </w:rPr>
            </w:pPr>
            <w:r w:rsidRPr="00887A92">
              <w:rPr>
                <w:rFonts w:ascii="Times New Roman" w:hAnsi="Times New Roman" w:cs="Times New Roman"/>
                <w:bCs/>
                <w:sz w:val="20"/>
                <w:szCs w:val="20"/>
              </w:rPr>
              <w:t>- H</w:t>
            </w:r>
            <w:r w:rsidRPr="00887A92">
              <w:rPr>
                <w:rFonts w:ascii="Times New Roman" w:hAnsi="Times New Roman" w:cs="Times New Roman"/>
                <w:sz w:val="20"/>
                <w:szCs w:val="20"/>
              </w:rPr>
              <w:t xml:space="preserve">acmen alkol </w:t>
            </w:r>
            <w:r w:rsidRPr="00887A92">
              <w:rPr>
                <w:rFonts w:ascii="Times New Roman" w:hAnsi="Times New Roman" w:cs="Times New Roman"/>
                <w:bCs/>
                <w:sz w:val="20"/>
                <w:szCs w:val="20"/>
              </w:rPr>
              <w:t xml:space="preserve">derecesi </w:t>
            </w:r>
            <w:r w:rsidRPr="00887A92">
              <w:rPr>
                <w:rFonts w:ascii="Times New Roman" w:hAnsi="Times New Roman" w:cs="Times New Roman"/>
                <w:sz w:val="20"/>
                <w:szCs w:val="20"/>
              </w:rPr>
              <w:t xml:space="preserve">% 5,5’i geçen biralar; </w:t>
            </w:r>
          </w:p>
          <w:p w14:paraId="5F956E20" w14:textId="77777777" w:rsidR="00DF5B04" w:rsidRPr="00887A92" w:rsidRDefault="00DF5B04" w:rsidP="00DF5B04">
            <w:pPr>
              <w:spacing w:after="0" w:line="240" w:lineRule="auto"/>
              <w:jc w:val="both"/>
              <w:rPr>
                <w:rFonts w:ascii="Times New Roman" w:hAnsi="Times New Roman" w:cs="Times New Roman"/>
                <w:sz w:val="20"/>
                <w:szCs w:val="20"/>
              </w:rPr>
            </w:pPr>
            <w:r w:rsidRPr="00887A92">
              <w:rPr>
                <w:rFonts w:ascii="Times New Roman" w:hAnsi="Times New Roman" w:cs="Times New Roman"/>
                <w:sz w:val="20"/>
                <w:szCs w:val="20"/>
              </w:rPr>
              <w:t xml:space="preserve">- Türk Gümrük Tarife Cetvelinde 2206.00 tarife pozisyonunda yer alan üzümden elde edilen köpüren içecekler, </w:t>
            </w:r>
          </w:p>
          <w:p w14:paraId="02AE9F11" w14:textId="77777777" w:rsidR="00DF5B04" w:rsidRPr="00887A92" w:rsidRDefault="00DF5B04" w:rsidP="00DF5B04">
            <w:pPr>
              <w:spacing w:after="0" w:line="240" w:lineRule="auto"/>
              <w:jc w:val="both"/>
              <w:rPr>
                <w:rFonts w:ascii="Times New Roman" w:hAnsi="Times New Roman" w:cs="Times New Roman"/>
                <w:sz w:val="20"/>
                <w:szCs w:val="20"/>
              </w:rPr>
            </w:pPr>
            <w:r w:rsidRPr="00887A92">
              <w:rPr>
                <w:rFonts w:ascii="Times New Roman" w:hAnsi="Times New Roman" w:cs="Times New Roman"/>
                <w:sz w:val="20"/>
                <w:szCs w:val="20"/>
              </w:rPr>
              <w:t>- Türk Gümrük Tarife Cetvelinde 2206.00 tarife pozisyonunda yer alan, yarı köpüren veya köpüren olsun ya da olmasın, üzüm dışındaki meyvelerden elde edilen elma şarapları, armut şarapları, meyve şarapları,  vb.</w:t>
            </w:r>
          </w:p>
          <w:p w14:paraId="0018EFB3" w14:textId="77777777" w:rsidR="00DF5B04" w:rsidRPr="00887A92" w:rsidRDefault="00DF5B04" w:rsidP="00DF5B04">
            <w:pPr>
              <w:spacing w:after="0" w:line="240" w:lineRule="auto"/>
              <w:jc w:val="both"/>
              <w:rPr>
                <w:rFonts w:ascii="Times New Roman" w:hAnsi="Times New Roman" w:cs="Times New Roman"/>
                <w:bCs/>
                <w:sz w:val="20"/>
                <w:szCs w:val="20"/>
              </w:rPr>
            </w:pPr>
            <w:r w:rsidRPr="00887A92">
              <w:rPr>
                <w:rFonts w:ascii="Times New Roman" w:hAnsi="Times New Roman" w:cs="Times New Roman"/>
                <w:sz w:val="20"/>
                <w:szCs w:val="20"/>
              </w:rPr>
              <w:t>- Türk Gümrük Tarife Cetvelinde 2206.00 tarife pozisyonunda yer alan fermente bal bazlı içecekler</w:t>
            </w:r>
          </w:p>
        </w:tc>
        <w:tc>
          <w:tcPr>
            <w:tcW w:w="2621" w:type="dxa"/>
            <w:vAlign w:val="center"/>
          </w:tcPr>
          <w:p w14:paraId="57B0530F" w14:textId="77777777" w:rsidR="00DF5B04" w:rsidRPr="00C851E1" w:rsidRDefault="00DF5B04" w:rsidP="00DF5B04">
            <w:pPr>
              <w:spacing w:after="0" w:line="240" w:lineRule="auto"/>
              <w:ind w:firstLine="567"/>
              <w:jc w:val="both"/>
              <w:rPr>
                <w:rFonts w:ascii="Times New Roman" w:hAnsi="Times New Roman" w:cs="Times New Roman"/>
                <w:bCs/>
                <w:sz w:val="20"/>
                <w:szCs w:val="20"/>
              </w:rPr>
            </w:pPr>
            <w:r w:rsidRPr="00C851E1">
              <w:rPr>
                <w:rFonts w:ascii="Times New Roman" w:hAnsi="Times New Roman" w:cs="Times New Roman"/>
                <w:bCs/>
                <w:sz w:val="20"/>
                <w:szCs w:val="20"/>
              </w:rPr>
              <w:t>% 1 hacmen</w:t>
            </w:r>
          </w:p>
        </w:tc>
      </w:tr>
      <w:tr w:rsidR="00DF5B04" w:rsidRPr="00C851E1" w14:paraId="076ED939" w14:textId="77777777" w:rsidTr="00DF5B04">
        <w:tc>
          <w:tcPr>
            <w:tcW w:w="6199" w:type="dxa"/>
            <w:vAlign w:val="center"/>
          </w:tcPr>
          <w:p w14:paraId="2568BE90" w14:textId="77777777" w:rsidR="00DF5B04" w:rsidRPr="00C851E1" w:rsidRDefault="00DF5B04" w:rsidP="00DF5B04">
            <w:pPr>
              <w:spacing w:after="0" w:line="240" w:lineRule="auto"/>
              <w:jc w:val="both"/>
              <w:rPr>
                <w:rFonts w:ascii="Times New Roman" w:hAnsi="Times New Roman" w:cs="Times New Roman"/>
                <w:bCs/>
                <w:sz w:val="20"/>
                <w:szCs w:val="20"/>
              </w:rPr>
            </w:pPr>
            <w:r w:rsidRPr="00C851E1">
              <w:rPr>
                <w:rFonts w:ascii="Times New Roman" w:hAnsi="Times New Roman" w:cs="Times New Roman"/>
                <w:bCs/>
                <w:sz w:val="20"/>
                <w:szCs w:val="20"/>
              </w:rPr>
              <w:t>- Maserasyona tabi tutulmuş meyve veya bitki parçaları içeren içecekler</w:t>
            </w:r>
          </w:p>
        </w:tc>
        <w:tc>
          <w:tcPr>
            <w:tcW w:w="2621" w:type="dxa"/>
            <w:vAlign w:val="center"/>
          </w:tcPr>
          <w:p w14:paraId="3E636D8F" w14:textId="77777777" w:rsidR="00DF5B04" w:rsidRPr="00C851E1" w:rsidRDefault="00DF5B04" w:rsidP="00DF5B04">
            <w:pPr>
              <w:spacing w:after="0" w:line="240" w:lineRule="auto"/>
              <w:ind w:firstLine="567"/>
              <w:jc w:val="both"/>
              <w:rPr>
                <w:rFonts w:ascii="Times New Roman" w:hAnsi="Times New Roman" w:cs="Times New Roman"/>
                <w:bCs/>
                <w:sz w:val="20"/>
                <w:szCs w:val="20"/>
              </w:rPr>
            </w:pPr>
            <w:r w:rsidRPr="00C851E1">
              <w:rPr>
                <w:rFonts w:ascii="Times New Roman" w:hAnsi="Times New Roman" w:cs="Times New Roman"/>
                <w:bCs/>
                <w:sz w:val="20"/>
                <w:szCs w:val="20"/>
              </w:rPr>
              <w:t>% 1,5 hacmen</w:t>
            </w:r>
          </w:p>
        </w:tc>
      </w:tr>
      <w:tr w:rsidR="00DF5B04" w:rsidRPr="00C851E1" w14:paraId="0C57CB12" w14:textId="77777777" w:rsidTr="00DF5B04">
        <w:tc>
          <w:tcPr>
            <w:tcW w:w="6199" w:type="dxa"/>
            <w:vAlign w:val="center"/>
          </w:tcPr>
          <w:p w14:paraId="4290241E" w14:textId="77777777" w:rsidR="00DF5B04" w:rsidRPr="00C851E1" w:rsidRDefault="00DF5B04" w:rsidP="00DF5B04">
            <w:pPr>
              <w:spacing w:after="0" w:line="240" w:lineRule="auto"/>
              <w:jc w:val="both"/>
              <w:rPr>
                <w:rFonts w:ascii="Times New Roman" w:hAnsi="Times New Roman" w:cs="Times New Roman"/>
                <w:bCs/>
                <w:sz w:val="20"/>
                <w:szCs w:val="20"/>
              </w:rPr>
            </w:pPr>
            <w:r w:rsidRPr="00C851E1">
              <w:rPr>
                <w:rFonts w:ascii="Times New Roman" w:hAnsi="Times New Roman" w:cs="Times New Roman"/>
                <w:bCs/>
                <w:sz w:val="20"/>
                <w:szCs w:val="20"/>
              </w:rPr>
              <w:t>- Hacmen % 1,2’den fazla alkol içeren diğer içecekler</w:t>
            </w:r>
          </w:p>
        </w:tc>
        <w:tc>
          <w:tcPr>
            <w:tcW w:w="2621" w:type="dxa"/>
            <w:vAlign w:val="center"/>
          </w:tcPr>
          <w:p w14:paraId="2EC66685" w14:textId="77777777" w:rsidR="00DF5B04" w:rsidRPr="00C851E1" w:rsidRDefault="00DF5B04" w:rsidP="00DF5B04">
            <w:pPr>
              <w:spacing w:after="0" w:line="240" w:lineRule="auto"/>
              <w:ind w:firstLine="567"/>
              <w:jc w:val="both"/>
              <w:rPr>
                <w:rFonts w:ascii="Times New Roman" w:hAnsi="Times New Roman" w:cs="Times New Roman"/>
                <w:bCs/>
                <w:sz w:val="20"/>
                <w:szCs w:val="20"/>
              </w:rPr>
            </w:pPr>
            <w:r w:rsidRPr="00C851E1">
              <w:rPr>
                <w:rFonts w:ascii="Times New Roman" w:hAnsi="Times New Roman" w:cs="Times New Roman"/>
                <w:bCs/>
                <w:sz w:val="20"/>
                <w:szCs w:val="20"/>
              </w:rPr>
              <w:t>% 0,3 hacmen</w:t>
            </w:r>
          </w:p>
        </w:tc>
      </w:tr>
    </w:tbl>
    <w:p w14:paraId="1F162158" w14:textId="77777777" w:rsidR="008A7664" w:rsidRDefault="008A7664" w:rsidP="0065407E">
      <w:pPr>
        <w:spacing w:after="0" w:line="240" w:lineRule="auto"/>
        <w:ind w:firstLine="567"/>
        <w:jc w:val="both"/>
        <w:rPr>
          <w:rFonts w:ascii="Times New Roman" w:hAnsi="Times New Roman" w:cs="Times New Roman"/>
        </w:rPr>
      </w:pPr>
    </w:p>
    <w:p w14:paraId="2F0A0277" w14:textId="495596F1" w:rsidR="00AE3BC0" w:rsidRDefault="00AE3BC0" w:rsidP="002D4486">
      <w:pPr>
        <w:spacing w:after="160" w:line="259"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br w:type="page"/>
      </w:r>
    </w:p>
    <w:p w14:paraId="2E0D4C60" w14:textId="72BD6171" w:rsidR="008B30F4" w:rsidRPr="00CD7D57" w:rsidRDefault="008B30F4" w:rsidP="00511D11">
      <w:pPr>
        <w:spacing w:after="120" w:line="240" w:lineRule="auto"/>
        <w:jc w:val="center"/>
        <w:rPr>
          <w:rFonts w:ascii="Times New Roman" w:eastAsia="Times New Roman" w:hAnsi="Times New Roman" w:cs="Times New Roman"/>
          <w:b/>
          <w:bCs/>
          <w:lang w:eastAsia="tr-TR"/>
        </w:rPr>
      </w:pPr>
      <w:r w:rsidRPr="00CD7D57">
        <w:rPr>
          <w:rFonts w:ascii="Times New Roman" w:eastAsia="Times New Roman" w:hAnsi="Times New Roman" w:cs="Times New Roman"/>
          <w:b/>
          <w:bCs/>
          <w:lang w:eastAsia="tr-TR"/>
        </w:rPr>
        <w:t>Ek-9</w:t>
      </w:r>
      <w:r w:rsidR="002D4486" w:rsidRPr="00CD7D57">
        <w:rPr>
          <w:rFonts w:ascii="Times New Roman" w:eastAsia="Times New Roman" w:hAnsi="Times New Roman" w:cs="Times New Roman"/>
          <w:b/>
          <w:bCs/>
          <w:lang w:eastAsia="tr-TR"/>
        </w:rPr>
        <w:t xml:space="preserve"> </w:t>
      </w:r>
    </w:p>
    <w:p w14:paraId="4F37BABE" w14:textId="6E264587" w:rsidR="008B30F4" w:rsidRPr="008B30F4" w:rsidRDefault="008B30F4" w:rsidP="00CD7D57">
      <w:pPr>
        <w:shd w:val="clear" w:color="auto" w:fill="FFFFFF" w:themeFill="background1"/>
        <w:tabs>
          <w:tab w:val="left" w:pos="567"/>
        </w:tabs>
        <w:spacing w:after="120" w:line="240" w:lineRule="auto"/>
        <w:jc w:val="center"/>
        <w:rPr>
          <w:rFonts w:ascii="Times New Roman" w:eastAsia="Times New Roman" w:hAnsi="Times New Roman" w:cs="Times New Roman"/>
          <w:b/>
          <w:lang w:eastAsia="tr-TR"/>
        </w:rPr>
      </w:pPr>
      <w:r w:rsidRPr="00CD7D57">
        <w:rPr>
          <w:rFonts w:ascii="Times New Roman" w:eastAsia="Times New Roman" w:hAnsi="Times New Roman" w:cs="Times New Roman"/>
          <w:b/>
          <w:lang w:eastAsia="tr-TR"/>
        </w:rPr>
        <w:t xml:space="preserve">REFERANS ALIM </w:t>
      </w:r>
      <w:r w:rsidR="004F4569" w:rsidRPr="00CD7D57">
        <w:rPr>
          <w:rFonts w:ascii="Times New Roman" w:eastAsia="Times New Roman" w:hAnsi="Times New Roman" w:cs="Times New Roman"/>
          <w:b/>
          <w:lang w:eastAsia="tr-TR"/>
        </w:rPr>
        <w:t>DEĞERLERİ</w:t>
      </w:r>
    </w:p>
    <w:p w14:paraId="39305B4B" w14:textId="77777777" w:rsidR="008B30F4" w:rsidRPr="008B30F4" w:rsidRDefault="008B30F4" w:rsidP="00511D11">
      <w:pPr>
        <w:tabs>
          <w:tab w:val="left" w:pos="567"/>
        </w:tabs>
        <w:spacing w:after="120" w:line="240" w:lineRule="auto"/>
        <w:jc w:val="center"/>
        <w:rPr>
          <w:rFonts w:ascii="Times New Roman" w:eastAsia="Times New Roman" w:hAnsi="Times New Roman" w:cs="Times New Roman"/>
          <w:b/>
          <w:bCs/>
          <w:lang w:eastAsia="tr-TR"/>
        </w:rPr>
      </w:pPr>
      <w:r w:rsidRPr="008B30F4">
        <w:rPr>
          <w:rFonts w:ascii="Times New Roman" w:eastAsia="Times New Roman" w:hAnsi="Times New Roman" w:cs="Times New Roman"/>
          <w:b/>
          <w:bCs/>
          <w:lang w:eastAsia="tr-TR"/>
        </w:rPr>
        <w:t>BÖLÜM 1</w:t>
      </w:r>
    </w:p>
    <w:p w14:paraId="10B8E474" w14:textId="4D46358B" w:rsidR="004F4569" w:rsidRDefault="008B30F4" w:rsidP="00A625EB">
      <w:pPr>
        <w:shd w:val="clear" w:color="auto" w:fill="FFFFFF" w:themeFill="background1"/>
        <w:tabs>
          <w:tab w:val="left" w:pos="567"/>
          <w:tab w:val="left" w:pos="1560"/>
        </w:tabs>
        <w:spacing w:after="120" w:line="240" w:lineRule="auto"/>
        <w:jc w:val="center"/>
        <w:rPr>
          <w:rFonts w:ascii="Times New Roman" w:eastAsia="Times New Roman" w:hAnsi="Times New Roman" w:cs="Times New Roman"/>
          <w:lang w:eastAsia="tr-TR"/>
        </w:rPr>
      </w:pPr>
      <w:r w:rsidRPr="00A625EB">
        <w:rPr>
          <w:rFonts w:ascii="Times New Roman" w:eastAsia="Times New Roman" w:hAnsi="Times New Roman" w:cs="Times New Roman"/>
          <w:b/>
          <w:lang w:eastAsia="tr-TR"/>
        </w:rPr>
        <w:t>Vitaminler ve Mineraller</w:t>
      </w:r>
      <w:r w:rsidR="00CE0135" w:rsidRPr="00A625EB">
        <w:rPr>
          <w:rFonts w:ascii="Times New Roman" w:eastAsia="Times New Roman" w:hAnsi="Times New Roman" w:cs="Times New Roman"/>
          <w:b/>
          <w:lang w:eastAsia="tr-TR"/>
        </w:rPr>
        <w:t xml:space="preserve"> İç</w:t>
      </w:r>
      <w:r w:rsidRPr="00A625EB">
        <w:rPr>
          <w:rFonts w:ascii="Times New Roman" w:eastAsia="Times New Roman" w:hAnsi="Times New Roman" w:cs="Times New Roman"/>
          <w:b/>
          <w:lang w:eastAsia="tr-TR"/>
        </w:rPr>
        <w:t xml:space="preserve">in </w:t>
      </w:r>
      <w:r w:rsidR="00CE0135" w:rsidRPr="00A625EB">
        <w:rPr>
          <w:rFonts w:ascii="Times New Roman" w:eastAsia="Times New Roman" w:hAnsi="Times New Roman" w:cs="Times New Roman"/>
          <w:b/>
          <w:lang w:eastAsia="tr-TR"/>
        </w:rPr>
        <w:t xml:space="preserve">Günlük </w:t>
      </w:r>
      <w:r w:rsidR="003B52F7" w:rsidRPr="00A625EB">
        <w:rPr>
          <w:rFonts w:ascii="Times New Roman" w:eastAsia="Times New Roman" w:hAnsi="Times New Roman" w:cs="Times New Roman"/>
          <w:b/>
          <w:shd w:val="clear" w:color="auto" w:fill="FFFFFF" w:themeFill="background1"/>
          <w:lang w:eastAsia="tr-TR"/>
        </w:rPr>
        <w:t xml:space="preserve">Referans Alım </w:t>
      </w:r>
      <w:r w:rsidR="004F4569" w:rsidRPr="00A625EB">
        <w:rPr>
          <w:rFonts w:ascii="Times New Roman" w:eastAsia="Times New Roman" w:hAnsi="Times New Roman" w:cs="Times New Roman"/>
          <w:b/>
          <w:shd w:val="clear" w:color="auto" w:fill="FFFFFF" w:themeFill="background1"/>
          <w:lang w:eastAsia="tr-TR"/>
        </w:rPr>
        <w:t>Değerleri</w:t>
      </w:r>
      <w:r w:rsidR="004F4569" w:rsidRPr="00A625EB">
        <w:rPr>
          <w:rFonts w:ascii="Times New Roman" w:eastAsia="Times New Roman" w:hAnsi="Times New Roman" w:cs="Times New Roman"/>
          <w:shd w:val="clear" w:color="auto" w:fill="FFFFFF" w:themeFill="background1"/>
          <w:lang w:eastAsia="tr-TR"/>
        </w:rPr>
        <w:t xml:space="preserve"> </w:t>
      </w:r>
    </w:p>
    <w:p w14:paraId="70807F02" w14:textId="202100D9" w:rsidR="008C1223" w:rsidRPr="008C1223" w:rsidRDefault="008C1223" w:rsidP="004F4569">
      <w:pPr>
        <w:tabs>
          <w:tab w:val="left" w:pos="567"/>
          <w:tab w:val="left" w:pos="1560"/>
        </w:tabs>
        <w:spacing w:after="120" w:line="240" w:lineRule="auto"/>
        <w:rPr>
          <w:rFonts w:ascii="Times New Roman" w:eastAsia="Times New Roman" w:hAnsi="Times New Roman" w:cs="Times New Roman"/>
          <w:lang w:eastAsia="tr-TR"/>
        </w:rPr>
      </w:pPr>
      <w:r w:rsidRPr="008C1223">
        <w:rPr>
          <w:rFonts w:ascii="Times New Roman" w:eastAsia="Times New Roman" w:hAnsi="Times New Roman" w:cs="Times New Roman"/>
          <w:lang w:eastAsia="tr-TR"/>
        </w:rPr>
        <w:t xml:space="preserve">1. Bildirimi yapılabilecek vitamin ve mineraller </w:t>
      </w:r>
      <w:r w:rsidR="00CD4173">
        <w:rPr>
          <w:rFonts w:ascii="Times New Roman" w:eastAsia="Times New Roman" w:hAnsi="Times New Roman" w:cs="Times New Roman"/>
          <w:lang w:eastAsia="tr-TR"/>
        </w:rPr>
        <w:t>il</w:t>
      </w:r>
      <w:r w:rsidRPr="008C1223">
        <w:rPr>
          <w:rFonts w:ascii="Times New Roman" w:eastAsia="Times New Roman" w:hAnsi="Times New Roman" w:cs="Times New Roman"/>
          <w:lang w:eastAsia="tr-TR"/>
        </w:rPr>
        <w:t xml:space="preserve">e </w:t>
      </w:r>
      <w:r w:rsidR="00CD4173">
        <w:rPr>
          <w:rFonts w:ascii="Times New Roman" w:eastAsia="Times New Roman" w:hAnsi="Times New Roman" w:cs="Times New Roman"/>
          <w:lang w:eastAsia="tr-TR"/>
        </w:rPr>
        <w:t xml:space="preserve">bunların </w:t>
      </w:r>
      <w:r w:rsidRPr="008C1223">
        <w:rPr>
          <w:rFonts w:ascii="Times New Roman" w:eastAsia="Times New Roman" w:hAnsi="Times New Roman" w:cs="Times New Roman"/>
          <w:lang w:eastAsia="tr-TR"/>
        </w:rPr>
        <w:t xml:space="preserve">beslenme referans değerleri </w:t>
      </w:r>
    </w:p>
    <w:tbl>
      <w:tblPr>
        <w:tblW w:w="851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1751"/>
        <w:gridCol w:w="386"/>
        <w:gridCol w:w="2308"/>
        <w:gridCol w:w="1731"/>
      </w:tblGrid>
      <w:tr w:rsidR="008B30F4" w:rsidRPr="00C851E1" w14:paraId="1AB0B050" w14:textId="77777777" w:rsidTr="00BF115E">
        <w:tc>
          <w:tcPr>
            <w:tcW w:w="2335" w:type="dxa"/>
            <w:vAlign w:val="center"/>
          </w:tcPr>
          <w:p w14:paraId="5ACF6FD8" w14:textId="77777777" w:rsidR="008B30F4" w:rsidRPr="00C851E1" w:rsidRDefault="008B30F4" w:rsidP="00BF115E">
            <w:pPr>
              <w:spacing w:before="120" w:after="0" w:line="240" w:lineRule="auto"/>
              <w:jc w:val="center"/>
              <w:rPr>
                <w:rFonts w:ascii="Times New Roman" w:eastAsia="Times New Roman" w:hAnsi="Times New Roman" w:cs="Times New Roman"/>
                <w:b/>
                <w:sz w:val="20"/>
                <w:szCs w:val="20"/>
                <w:lang w:eastAsia="tr-TR"/>
              </w:rPr>
            </w:pPr>
            <w:r w:rsidRPr="00C851E1">
              <w:rPr>
                <w:rFonts w:ascii="Times New Roman" w:eastAsia="Times New Roman" w:hAnsi="Times New Roman" w:cs="Times New Roman"/>
                <w:b/>
                <w:sz w:val="20"/>
                <w:szCs w:val="20"/>
                <w:lang w:eastAsia="tr-TR"/>
              </w:rPr>
              <w:t>Besin öğesi</w:t>
            </w:r>
          </w:p>
        </w:tc>
        <w:tc>
          <w:tcPr>
            <w:tcW w:w="1751" w:type="dxa"/>
            <w:vAlign w:val="center"/>
          </w:tcPr>
          <w:p w14:paraId="6302A455" w14:textId="77777777" w:rsidR="008B30F4" w:rsidRPr="00C851E1" w:rsidRDefault="008B30F4" w:rsidP="009F3787">
            <w:pPr>
              <w:spacing w:before="120" w:after="0" w:line="240" w:lineRule="auto"/>
              <w:jc w:val="center"/>
              <w:rPr>
                <w:rFonts w:ascii="Times New Roman" w:eastAsia="Times New Roman" w:hAnsi="Times New Roman" w:cs="Times New Roman"/>
                <w:b/>
                <w:sz w:val="20"/>
                <w:szCs w:val="20"/>
                <w:lang w:eastAsia="tr-TR"/>
              </w:rPr>
            </w:pPr>
            <w:r w:rsidRPr="009F3787">
              <w:rPr>
                <w:rFonts w:ascii="Times New Roman" w:eastAsia="Times New Roman" w:hAnsi="Times New Roman" w:cs="Times New Roman"/>
                <w:b/>
                <w:sz w:val="20"/>
                <w:szCs w:val="20"/>
                <w:lang w:eastAsia="tr-TR"/>
              </w:rPr>
              <w:t xml:space="preserve">Beslenme </w:t>
            </w:r>
            <w:r w:rsidR="009F3787" w:rsidRPr="009F3787">
              <w:rPr>
                <w:rFonts w:ascii="Times New Roman" w:eastAsia="Times New Roman" w:hAnsi="Times New Roman" w:cs="Times New Roman"/>
                <w:b/>
                <w:sz w:val="20"/>
                <w:szCs w:val="20"/>
                <w:lang w:eastAsia="tr-TR"/>
              </w:rPr>
              <w:t>Referans Değeri</w:t>
            </w:r>
            <w:r w:rsidR="009F3787" w:rsidRPr="00C851E1">
              <w:rPr>
                <w:rFonts w:ascii="Times New Roman" w:eastAsia="Times New Roman" w:hAnsi="Times New Roman" w:cs="Times New Roman"/>
                <w:b/>
                <w:sz w:val="20"/>
                <w:szCs w:val="20"/>
                <w:lang w:eastAsia="tr-TR"/>
              </w:rPr>
              <w:t xml:space="preserve"> </w:t>
            </w:r>
            <w:r w:rsidRPr="00C851E1">
              <w:rPr>
                <w:rFonts w:ascii="Times New Roman" w:eastAsia="Times New Roman" w:hAnsi="Times New Roman" w:cs="Times New Roman"/>
                <w:sz w:val="20"/>
                <w:szCs w:val="20"/>
                <w:vertAlign w:val="superscript"/>
                <w:lang w:eastAsia="tr-TR"/>
              </w:rPr>
              <w:t>(1)</w:t>
            </w:r>
          </w:p>
        </w:tc>
        <w:tc>
          <w:tcPr>
            <w:tcW w:w="386" w:type="dxa"/>
            <w:tcBorders>
              <w:bottom w:val="nil"/>
            </w:tcBorders>
            <w:vAlign w:val="center"/>
          </w:tcPr>
          <w:p w14:paraId="77673C2C"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4E7C6862" w14:textId="77777777" w:rsidR="008B30F4" w:rsidRPr="00C851E1" w:rsidRDefault="008B30F4" w:rsidP="00BF115E">
            <w:pPr>
              <w:spacing w:before="120" w:after="0" w:line="240" w:lineRule="auto"/>
              <w:jc w:val="center"/>
              <w:rPr>
                <w:rFonts w:ascii="Times New Roman" w:eastAsia="Times New Roman" w:hAnsi="Times New Roman" w:cs="Times New Roman"/>
                <w:b/>
                <w:sz w:val="20"/>
                <w:szCs w:val="20"/>
                <w:lang w:eastAsia="tr-TR"/>
              </w:rPr>
            </w:pPr>
            <w:r w:rsidRPr="00C851E1">
              <w:rPr>
                <w:rFonts w:ascii="Times New Roman" w:eastAsia="Times New Roman" w:hAnsi="Times New Roman" w:cs="Times New Roman"/>
                <w:b/>
                <w:sz w:val="20"/>
                <w:szCs w:val="20"/>
                <w:lang w:eastAsia="tr-TR"/>
              </w:rPr>
              <w:t>Besin öğesi</w:t>
            </w:r>
          </w:p>
        </w:tc>
        <w:tc>
          <w:tcPr>
            <w:tcW w:w="1731" w:type="dxa"/>
            <w:vAlign w:val="center"/>
          </w:tcPr>
          <w:p w14:paraId="15BD4FF2" w14:textId="77777777" w:rsidR="008B30F4" w:rsidRPr="00C851E1" w:rsidRDefault="008B30F4" w:rsidP="009F3787">
            <w:pPr>
              <w:spacing w:before="120" w:after="0" w:line="240" w:lineRule="auto"/>
              <w:jc w:val="center"/>
              <w:rPr>
                <w:rFonts w:ascii="Times New Roman" w:eastAsia="Times New Roman" w:hAnsi="Times New Roman" w:cs="Times New Roman"/>
                <w:b/>
                <w:sz w:val="20"/>
                <w:szCs w:val="20"/>
                <w:lang w:eastAsia="tr-TR"/>
              </w:rPr>
            </w:pPr>
            <w:r w:rsidRPr="009F3787">
              <w:rPr>
                <w:rFonts w:ascii="Times New Roman" w:eastAsia="Times New Roman" w:hAnsi="Times New Roman" w:cs="Times New Roman"/>
                <w:b/>
                <w:sz w:val="20"/>
                <w:szCs w:val="20"/>
                <w:lang w:eastAsia="tr-TR"/>
              </w:rPr>
              <w:t xml:space="preserve">Beslenme </w:t>
            </w:r>
            <w:r w:rsidR="009F3787" w:rsidRPr="009F3787">
              <w:rPr>
                <w:rFonts w:ascii="Times New Roman" w:eastAsia="Times New Roman" w:hAnsi="Times New Roman" w:cs="Times New Roman"/>
                <w:b/>
                <w:sz w:val="20"/>
                <w:szCs w:val="20"/>
                <w:lang w:eastAsia="tr-TR"/>
              </w:rPr>
              <w:t>Referans Değeri</w:t>
            </w:r>
            <w:r w:rsidR="009F3787">
              <w:rPr>
                <w:rFonts w:ascii="Times New Roman" w:eastAsia="Times New Roman" w:hAnsi="Times New Roman" w:cs="Times New Roman"/>
                <w:b/>
                <w:sz w:val="20"/>
                <w:szCs w:val="20"/>
                <w:lang w:eastAsia="tr-TR"/>
              </w:rPr>
              <w:t xml:space="preserve"> </w:t>
            </w:r>
            <w:r w:rsidRPr="00C851E1">
              <w:rPr>
                <w:rFonts w:ascii="Times New Roman" w:eastAsia="Times New Roman" w:hAnsi="Times New Roman" w:cs="Times New Roman"/>
                <w:sz w:val="20"/>
                <w:szCs w:val="20"/>
                <w:vertAlign w:val="superscript"/>
                <w:lang w:eastAsia="tr-TR"/>
              </w:rPr>
              <w:t>(1)</w:t>
            </w:r>
          </w:p>
        </w:tc>
      </w:tr>
      <w:tr w:rsidR="008B30F4" w:rsidRPr="00C851E1" w14:paraId="02E03838" w14:textId="77777777" w:rsidTr="00BF115E">
        <w:tc>
          <w:tcPr>
            <w:tcW w:w="2335" w:type="dxa"/>
            <w:vAlign w:val="center"/>
          </w:tcPr>
          <w:p w14:paraId="0768A5C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A (µg)</w:t>
            </w:r>
          </w:p>
        </w:tc>
        <w:tc>
          <w:tcPr>
            <w:tcW w:w="1751" w:type="dxa"/>
            <w:vAlign w:val="center"/>
          </w:tcPr>
          <w:p w14:paraId="54ACD6C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800</w:t>
            </w:r>
          </w:p>
        </w:tc>
        <w:tc>
          <w:tcPr>
            <w:tcW w:w="386" w:type="dxa"/>
            <w:tcBorders>
              <w:top w:val="nil"/>
              <w:bottom w:val="nil"/>
            </w:tcBorders>
            <w:vAlign w:val="center"/>
          </w:tcPr>
          <w:p w14:paraId="05B76F93"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69401C7D"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Klorür (mg)</w:t>
            </w:r>
          </w:p>
        </w:tc>
        <w:tc>
          <w:tcPr>
            <w:tcW w:w="1731" w:type="dxa"/>
            <w:vAlign w:val="center"/>
          </w:tcPr>
          <w:p w14:paraId="5B91C931"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800</w:t>
            </w:r>
          </w:p>
        </w:tc>
      </w:tr>
      <w:tr w:rsidR="008B30F4" w:rsidRPr="00C851E1" w14:paraId="43D5DFF5" w14:textId="77777777" w:rsidTr="00BF115E">
        <w:tc>
          <w:tcPr>
            <w:tcW w:w="2335" w:type="dxa"/>
            <w:vAlign w:val="center"/>
          </w:tcPr>
          <w:p w14:paraId="6ED96088"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D (µg)</w:t>
            </w:r>
          </w:p>
        </w:tc>
        <w:tc>
          <w:tcPr>
            <w:tcW w:w="1751" w:type="dxa"/>
            <w:vAlign w:val="center"/>
          </w:tcPr>
          <w:p w14:paraId="2459375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5</w:t>
            </w:r>
          </w:p>
        </w:tc>
        <w:tc>
          <w:tcPr>
            <w:tcW w:w="386" w:type="dxa"/>
            <w:tcBorders>
              <w:top w:val="nil"/>
              <w:bottom w:val="nil"/>
            </w:tcBorders>
            <w:vAlign w:val="center"/>
          </w:tcPr>
          <w:p w14:paraId="0DAD1825"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4483E981"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Kalsiyum (mg)</w:t>
            </w:r>
          </w:p>
        </w:tc>
        <w:tc>
          <w:tcPr>
            <w:tcW w:w="1731" w:type="dxa"/>
            <w:vAlign w:val="center"/>
          </w:tcPr>
          <w:p w14:paraId="13A1DE32"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800</w:t>
            </w:r>
          </w:p>
        </w:tc>
      </w:tr>
      <w:tr w:rsidR="008B30F4" w:rsidRPr="00C851E1" w14:paraId="211DA868" w14:textId="77777777" w:rsidTr="00BF115E">
        <w:tc>
          <w:tcPr>
            <w:tcW w:w="2335" w:type="dxa"/>
            <w:vAlign w:val="center"/>
          </w:tcPr>
          <w:p w14:paraId="7EFD91E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E (mg)</w:t>
            </w:r>
          </w:p>
        </w:tc>
        <w:tc>
          <w:tcPr>
            <w:tcW w:w="1751" w:type="dxa"/>
            <w:vAlign w:val="center"/>
          </w:tcPr>
          <w:p w14:paraId="60D2DA8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12</w:t>
            </w:r>
          </w:p>
        </w:tc>
        <w:tc>
          <w:tcPr>
            <w:tcW w:w="386" w:type="dxa"/>
            <w:tcBorders>
              <w:top w:val="nil"/>
              <w:bottom w:val="nil"/>
            </w:tcBorders>
            <w:vAlign w:val="center"/>
          </w:tcPr>
          <w:p w14:paraId="14155850"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11E9B98D"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Fosfor (mg)</w:t>
            </w:r>
          </w:p>
        </w:tc>
        <w:tc>
          <w:tcPr>
            <w:tcW w:w="1731" w:type="dxa"/>
            <w:vAlign w:val="center"/>
          </w:tcPr>
          <w:p w14:paraId="4E800A72"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700</w:t>
            </w:r>
          </w:p>
        </w:tc>
      </w:tr>
      <w:tr w:rsidR="008B30F4" w:rsidRPr="00C851E1" w14:paraId="408BF765" w14:textId="77777777" w:rsidTr="00BF115E">
        <w:tc>
          <w:tcPr>
            <w:tcW w:w="2335" w:type="dxa"/>
            <w:vAlign w:val="center"/>
          </w:tcPr>
          <w:p w14:paraId="09D2745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K (µg)</w:t>
            </w:r>
          </w:p>
        </w:tc>
        <w:tc>
          <w:tcPr>
            <w:tcW w:w="1751" w:type="dxa"/>
            <w:vAlign w:val="center"/>
          </w:tcPr>
          <w:p w14:paraId="69C5661F"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75</w:t>
            </w:r>
          </w:p>
        </w:tc>
        <w:tc>
          <w:tcPr>
            <w:tcW w:w="386" w:type="dxa"/>
            <w:tcBorders>
              <w:top w:val="nil"/>
              <w:bottom w:val="nil"/>
            </w:tcBorders>
            <w:vAlign w:val="center"/>
          </w:tcPr>
          <w:p w14:paraId="54EBA886"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6FAD00C8"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Magnezyum (mg)</w:t>
            </w:r>
          </w:p>
        </w:tc>
        <w:tc>
          <w:tcPr>
            <w:tcW w:w="1731" w:type="dxa"/>
            <w:vAlign w:val="center"/>
          </w:tcPr>
          <w:p w14:paraId="5B03EC4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375</w:t>
            </w:r>
          </w:p>
        </w:tc>
      </w:tr>
      <w:tr w:rsidR="008B30F4" w:rsidRPr="00C851E1" w14:paraId="6DDAC086" w14:textId="77777777" w:rsidTr="00BF115E">
        <w:tc>
          <w:tcPr>
            <w:tcW w:w="2335" w:type="dxa"/>
            <w:vAlign w:val="center"/>
          </w:tcPr>
          <w:p w14:paraId="549EBFD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C (mg)</w:t>
            </w:r>
          </w:p>
        </w:tc>
        <w:tc>
          <w:tcPr>
            <w:tcW w:w="1751" w:type="dxa"/>
            <w:vAlign w:val="center"/>
          </w:tcPr>
          <w:p w14:paraId="6932BFB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80</w:t>
            </w:r>
          </w:p>
        </w:tc>
        <w:tc>
          <w:tcPr>
            <w:tcW w:w="386" w:type="dxa"/>
            <w:tcBorders>
              <w:top w:val="nil"/>
              <w:bottom w:val="nil"/>
            </w:tcBorders>
            <w:vAlign w:val="center"/>
          </w:tcPr>
          <w:p w14:paraId="5AF1F884"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0FD7D7C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Demir (mg)</w:t>
            </w:r>
          </w:p>
        </w:tc>
        <w:tc>
          <w:tcPr>
            <w:tcW w:w="1731" w:type="dxa"/>
            <w:vAlign w:val="center"/>
          </w:tcPr>
          <w:p w14:paraId="667D3EB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14</w:t>
            </w:r>
          </w:p>
        </w:tc>
      </w:tr>
      <w:tr w:rsidR="008B30F4" w:rsidRPr="00C851E1" w14:paraId="2A80446E" w14:textId="77777777" w:rsidTr="00BF115E">
        <w:tc>
          <w:tcPr>
            <w:tcW w:w="2335" w:type="dxa"/>
            <w:vAlign w:val="center"/>
          </w:tcPr>
          <w:p w14:paraId="7C18C5AB"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Tiamin (mg)</w:t>
            </w:r>
          </w:p>
        </w:tc>
        <w:tc>
          <w:tcPr>
            <w:tcW w:w="1751" w:type="dxa"/>
            <w:vAlign w:val="center"/>
          </w:tcPr>
          <w:p w14:paraId="5D642E06"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1,1</w:t>
            </w:r>
          </w:p>
        </w:tc>
        <w:tc>
          <w:tcPr>
            <w:tcW w:w="386" w:type="dxa"/>
            <w:tcBorders>
              <w:top w:val="nil"/>
              <w:bottom w:val="nil"/>
            </w:tcBorders>
            <w:vAlign w:val="center"/>
          </w:tcPr>
          <w:p w14:paraId="67469496"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19BF3ABA"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Çinko (mg)</w:t>
            </w:r>
          </w:p>
        </w:tc>
        <w:tc>
          <w:tcPr>
            <w:tcW w:w="1731" w:type="dxa"/>
            <w:vAlign w:val="center"/>
          </w:tcPr>
          <w:p w14:paraId="583CAB3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10</w:t>
            </w:r>
          </w:p>
        </w:tc>
      </w:tr>
      <w:tr w:rsidR="008B30F4" w:rsidRPr="00C851E1" w14:paraId="4ADDCF16" w14:textId="77777777" w:rsidTr="00BF115E">
        <w:tc>
          <w:tcPr>
            <w:tcW w:w="2335" w:type="dxa"/>
            <w:vAlign w:val="center"/>
          </w:tcPr>
          <w:p w14:paraId="15CDEA5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Riboflavin (mg)</w:t>
            </w:r>
          </w:p>
        </w:tc>
        <w:tc>
          <w:tcPr>
            <w:tcW w:w="1751" w:type="dxa"/>
            <w:vAlign w:val="center"/>
          </w:tcPr>
          <w:p w14:paraId="17A38577"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1,4</w:t>
            </w:r>
          </w:p>
        </w:tc>
        <w:tc>
          <w:tcPr>
            <w:tcW w:w="386" w:type="dxa"/>
            <w:tcBorders>
              <w:top w:val="nil"/>
              <w:bottom w:val="nil"/>
            </w:tcBorders>
            <w:vAlign w:val="center"/>
          </w:tcPr>
          <w:p w14:paraId="7743DDC0"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019EFF72"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Bakır (mg)</w:t>
            </w:r>
          </w:p>
        </w:tc>
        <w:tc>
          <w:tcPr>
            <w:tcW w:w="1731" w:type="dxa"/>
            <w:vAlign w:val="center"/>
          </w:tcPr>
          <w:p w14:paraId="4BBA731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w:t>
            </w:r>
          </w:p>
        </w:tc>
      </w:tr>
      <w:tr w:rsidR="008B30F4" w:rsidRPr="00C851E1" w14:paraId="78853869" w14:textId="77777777" w:rsidTr="00BF115E">
        <w:tc>
          <w:tcPr>
            <w:tcW w:w="2335" w:type="dxa"/>
            <w:vAlign w:val="center"/>
          </w:tcPr>
          <w:p w14:paraId="3A5E57DC"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Niasin (mg)</w:t>
            </w:r>
          </w:p>
        </w:tc>
        <w:tc>
          <w:tcPr>
            <w:tcW w:w="1751" w:type="dxa"/>
            <w:vAlign w:val="center"/>
          </w:tcPr>
          <w:p w14:paraId="505D56BB"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16</w:t>
            </w:r>
          </w:p>
        </w:tc>
        <w:tc>
          <w:tcPr>
            <w:tcW w:w="386" w:type="dxa"/>
            <w:tcBorders>
              <w:top w:val="nil"/>
              <w:bottom w:val="nil"/>
            </w:tcBorders>
            <w:vAlign w:val="center"/>
          </w:tcPr>
          <w:p w14:paraId="27D52C89"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381A4D2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Manganez (mg)</w:t>
            </w:r>
          </w:p>
        </w:tc>
        <w:tc>
          <w:tcPr>
            <w:tcW w:w="1731" w:type="dxa"/>
            <w:vAlign w:val="center"/>
          </w:tcPr>
          <w:p w14:paraId="640D97CB"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2</w:t>
            </w:r>
          </w:p>
        </w:tc>
      </w:tr>
      <w:tr w:rsidR="008B30F4" w:rsidRPr="00C851E1" w14:paraId="518E9BCB" w14:textId="77777777" w:rsidTr="00BF115E">
        <w:tc>
          <w:tcPr>
            <w:tcW w:w="2335" w:type="dxa"/>
            <w:vAlign w:val="center"/>
          </w:tcPr>
          <w:p w14:paraId="29D2030A"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B6 (mg)</w:t>
            </w:r>
          </w:p>
        </w:tc>
        <w:tc>
          <w:tcPr>
            <w:tcW w:w="1751" w:type="dxa"/>
            <w:vAlign w:val="center"/>
          </w:tcPr>
          <w:p w14:paraId="78CB69E0"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1,4</w:t>
            </w:r>
          </w:p>
        </w:tc>
        <w:tc>
          <w:tcPr>
            <w:tcW w:w="386" w:type="dxa"/>
            <w:tcBorders>
              <w:top w:val="nil"/>
              <w:bottom w:val="nil"/>
            </w:tcBorders>
            <w:vAlign w:val="center"/>
          </w:tcPr>
          <w:p w14:paraId="2EA9AF03"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3EABCAA6"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Florür (mg)</w:t>
            </w:r>
          </w:p>
        </w:tc>
        <w:tc>
          <w:tcPr>
            <w:tcW w:w="1731" w:type="dxa"/>
            <w:vAlign w:val="center"/>
          </w:tcPr>
          <w:p w14:paraId="5F8A23DC"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3,5</w:t>
            </w:r>
          </w:p>
        </w:tc>
      </w:tr>
      <w:tr w:rsidR="008B30F4" w:rsidRPr="00C851E1" w14:paraId="01C55A65" w14:textId="77777777" w:rsidTr="00BF115E">
        <w:tc>
          <w:tcPr>
            <w:tcW w:w="2335" w:type="dxa"/>
            <w:vAlign w:val="center"/>
          </w:tcPr>
          <w:p w14:paraId="66FB91A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Folik asit (µg)</w:t>
            </w:r>
          </w:p>
        </w:tc>
        <w:tc>
          <w:tcPr>
            <w:tcW w:w="1751" w:type="dxa"/>
            <w:vAlign w:val="center"/>
          </w:tcPr>
          <w:p w14:paraId="5C0FF53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200</w:t>
            </w:r>
          </w:p>
        </w:tc>
        <w:tc>
          <w:tcPr>
            <w:tcW w:w="386" w:type="dxa"/>
            <w:tcBorders>
              <w:top w:val="nil"/>
              <w:bottom w:val="nil"/>
            </w:tcBorders>
            <w:vAlign w:val="center"/>
          </w:tcPr>
          <w:p w14:paraId="6B3ED2E9"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642E1A9F"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Selenyum (µg)</w:t>
            </w:r>
          </w:p>
        </w:tc>
        <w:tc>
          <w:tcPr>
            <w:tcW w:w="1731" w:type="dxa"/>
            <w:vAlign w:val="center"/>
          </w:tcPr>
          <w:p w14:paraId="57C027D7"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55</w:t>
            </w:r>
          </w:p>
        </w:tc>
      </w:tr>
      <w:tr w:rsidR="008B30F4" w:rsidRPr="00C851E1" w14:paraId="08EFD519" w14:textId="77777777" w:rsidTr="00BF115E">
        <w:tc>
          <w:tcPr>
            <w:tcW w:w="2335" w:type="dxa"/>
            <w:vAlign w:val="center"/>
          </w:tcPr>
          <w:p w14:paraId="0B298EC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Vitamin B12 (µg)</w:t>
            </w:r>
          </w:p>
        </w:tc>
        <w:tc>
          <w:tcPr>
            <w:tcW w:w="1751" w:type="dxa"/>
            <w:vAlign w:val="center"/>
          </w:tcPr>
          <w:p w14:paraId="54569FEA"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2,5</w:t>
            </w:r>
          </w:p>
        </w:tc>
        <w:tc>
          <w:tcPr>
            <w:tcW w:w="386" w:type="dxa"/>
            <w:tcBorders>
              <w:top w:val="nil"/>
              <w:bottom w:val="nil"/>
            </w:tcBorders>
            <w:vAlign w:val="center"/>
          </w:tcPr>
          <w:p w14:paraId="1A41B303"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657D2A91"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Krom (µg)</w:t>
            </w:r>
          </w:p>
        </w:tc>
        <w:tc>
          <w:tcPr>
            <w:tcW w:w="1731" w:type="dxa"/>
            <w:vAlign w:val="center"/>
          </w:tcPr>
          <w:p w14:paraId="0DD6EA86"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40</w:t>
            </w:r>
          </w:p>
        </w:tc>
      </w:tr>
      <w:tr w:rsidR="008B30F4" w:rsidRPr="00C851E1" w14:paraId="7B682CE7" w14:textId="77777777" w:rsidTr="00BF115E">
        <w:tc>
          <w:tcPr>
            <w:tcW w:w="2335" w:type="dxa"/>
            <w:vAlign w:val="center"/>
          </w:tcPr>
          <w:p w14:paraId="73CEDF52"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Biotin (µg)</w:t>
            </w:r>
          </w:p>
        </w:tc>
        <w:tc>
          <w:tcPr>
            <w:tcW w:w="1751" w:type="dxa"/>
            <w:vAlign w:val="center"/>
          </w:tcPr>
          <w:p w14:paraId="625A3251"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50</w:t>
            </w:r>
          </w:p>
        </w:tc>
        <w:tc>
          <w:tcPr>
            <w:tcW w:w="386" w:type="dxa"/>
            <w:tcBorders>
              <w:top w:val="nil"/>
              <w:bottom w:val="nil"/>
            </w:tcBorders>
            <w:vAlign w:val="center"/>
          </w:tcPr>
          <w:p w14:paraId="39492C10"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vAlign w:val="center"/>
          </w:tcPr>
          <w:p w14:paraId="472C2519"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Molibden (µg)</w:t>
            </w:r>
          </w:p>
        </w:tc>
        <w:tc>
          <w:tcPr>
            <w:tcW w:w="1731" w:type="dxa"/>
            <w:vAlign w:val="center"/>
          </w:tcPr>
          <w:p w14:paraId="03980E4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50</w:t>
            </w:r>
          </w:p>
        </w:tc>
      </w:tr>
      <w:tr w:rsidR="008B30F4" w:rsidRPr="00C851E1" w14:paraId="5AA6D6AC" w14:textId="77777777" w:rsidTr="00BF115E">
        <w:tc>
          <w:tcPr>
            <w:tcW w:w="2335" w:type="dxa"/>
            <w:vAlign w:val="center"/>
          </w:tcPr>
          <w:p w14:paraId="668F90D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Pantotenik asit (mg)</w:t>
            </w:r>
          </w:p>
        </w:tc>
        <w:tc>
          <w:tcPr>
            <w:tcW w:w="1751" w:type="dxa"/>
            <w:vAlign w:val="center"/>
          </w:tcPr>
          <w:p w14:paraId="2CB3F90C"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6</w:t>
            </w:r>
          </w:p>
        </w:tc>
        <w:tc>
          <w:tcPr>
            <w:tcW w:w="386" w:type="dxa"/>
            <w:tcBorders>
              <w:top w:val="nil"/>
              <w:bottom w:val="nil"/>
            </w:tcBorders>
            <w:vAlign w:val="center"/>
          </w:tcPr>
          <w:p w14:paraId="0F6607A5"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tcBorders>
              <w:bottom w:val="nil"/>
            </w:tcBorders>
            <w:vAlign w:val="center"/>
          </w:tcPr>
          <w:p w14:paraId="584006F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İyot (µg)</w:t>
            </w:r>
          </w:p>
        </w:tc>
        <w:tc>
          <w:tcPr>
            <w:tcW w:w="1731" w:type="dxa"/>
            <w:tcBorders>
              <w:bottom w:val="nil"/>
            </w:tcBorders>
            <w:vAlign w:val="center"/>
          </w:tcPr>
          <w:p w14:paraId="2B579975"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150</w:t>
            </w:r>
          </w:p>
        </w:tc>
      </w:tr>
      <w:tr w:rsidR="008B30F4" w:rsidRPr="00C851E1" w14:paraId="307C4C5E" w14:textId="77777777" w:rsidTr="00BF115E">
        <w:tc>
          <w:tcPr>
            <w:tcW w:w="2335" w:type="dxa"/>
            <w:vAlign w:val="center"/>
          </w:tcPr>
          <w:p w14:paraId="4D867507"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Potasyum (mg)</w:t>
            </w:r>
          </w:p>
        </w:tc>
        <w:tc>
          <w:tcPr>
            <w:tcW w:w="1751" w:type="dxa"/>
            <w:vAlign w:val="center"/>
          </w:tcPr>
          <w:p w14:paraId="3A4460A4" w14:textId="77777777" w:rsidR="008B30F4" w:rsidRPr="00C851E1" w:rsidRDefault="008B30F4" w:rsidP="00BF115E">
            <w:pPr>
              <w:spacing w:before="120" w:after="0" w:line="240" w:lineRule="auto"/>
              <w:rPr>
                <w:rFonts w:ascii="Times New Roman" w:eastAsia="Times New Roman" w:hAnsi="Times New Roman" w:cs="Times New Roman"/>
                <w:sz w:val="20"/>
                <w:szCs w:val="20"/>
                <w:lang w:eastAsia="tr-TR"/>
              </w:rPr>
            </w:pPr>
            <w:r w:rsidRPr="00C851E1">
              <w:rPr>
                <w:rFonts w:ascii="Times New Roman" w:eastAsia="Times New Roman" w:hAnsi="Times New Roman" w:cs="Times New Roman"/>
                <w:sz w:val="20"/>
                <w:szCs w:val="20"/>
                <w:lang w:eastAsia="tr-TR"/>
              </w:rPr>
              <w:t>2000</w:t>
            </w:r>
          </w:p>
        </w:tc>
        <w:tc>
          <w:tcPr>
            <w:tcW w:w="386" w:type="dxa"/>
            <w:tcBorders>
              <w:top w:val="nil"/>
            </w:tcBorders>
            <w:vAlign w:val="center"/>
          </w:tcPr>
          <w:p w14:paraId="6C3C37E9"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2308" w:type="dxa"/>
            <w:tcBorders>
              <w:top w:val="nil"/>
            </w:tcBorders>
            <w:vAlign w:val="center"/>
          </w:tcPr>
          <w:p w14:paraId="5D39D8A8"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c>
          <w:tcPr>
            <w:tcW w:w="1731" w:type="dxa"/>
            <w:tcBorders>
              <w:top w:val="nil"/>
            </w:tcBorders>
            <w:vAlign w:val="center"/>
          </w:tcPr>
          <w:p w14:paraId="0F399E58" w14:textId="77777777" w:rsidR="008B30F4" w:rsidRPr="00C851E1" w:rsidRDefault="008B30F4" w:rsidP="00BF115E">
            <w:pPr>
              <w:tabs>
                <w:tab w:val="left" w:pos="567"/>
              </w:tabs>
              <w:spacing w:before="120" w:after="0" w:line="240" w:lineRule="auto"/>
              <w:rPr>
                <w:rFonts w:ascii="Times New Roman" w:eastAsia="Times New Roman" w:hAnsi="Times New Roman" w:cs="Times New Roman"/>
                <w:b/>
                <w:sz w:val="20"/>
                <w:szCs w:val="20"/>
                <w:lang w:eastAsia="tr-TR"/>
              </w:rPr>
            </w:pPr>
          </w:p>
        </w:tc>
      </w:tr>
      <w:tr w:rsidR="008B30F4" w:rsidRPr="00C851E1" w14:paraId="7C6B831D" w14:textId="77777777" w:rsidTr="00BF115E">
        <w:tc>
          <w:tcPr>
            <w:tcW w:w="8511" w:type="dxa"/>
            <w:gridSpan w:val="5"/>
            <w:tcBorders>
              <w:left w:val="nil"/>
              <w:bottom w:val="nil"/>
              <w:right w:val="nil"/>
            </w:tcBorders>
            <w:vAlign w:val="center"/>
          </w:tcPr>
          <w:p w14:paraId="2B8A870B" w14:textId="77777777" w:rsidR="008B30F4" w:rsidRPr="00C851E1" w:rsidRDefault="008B30F4" w:rsidP="00503783">
            <w:pPr>
              <w:tabs>
                <w:tab w:val="left" w:pos="567"/>
              </w:tabs>
              <w:spacing w:before="120" w:after="0" w:line="240" w:lineRule="auto"/>
              <w:rPr>
                <w:rFonts w:ascii="Times New Roman" w:eastAsia="Times New Roman" w:hAnsi="Times New Roman" w:cs="Times New Roman"/>
                <w:sz w:val="18"/>
                <w:szCs w:val="18"/>
                <w:lang w:eastAsia="tr-TR"/>
              </w:rPr>
            </w:pPr>
            <w:r w:rsidRPr="00C851E1">
              <w:rPr>
                <w:rFonts w:ascii="Times New Roman" w:eastAsia="Times New Roman" w:hAnsi="Times New Roman" w:cs="Times New Roman"/>
                <w:sz w:val="18"/>
                <w:szCs w:val="18"/>
                <w:vertAlign w:val="superscript"/>
                <w:lang w:eastAsia="tr-TR"/>
              </w:rPr>
              <w:t>(1)</w:t>
            </w:r>
            <w:r w:rsidRPr="00C851E1">
              <w:rPr>
                <w:rFonts w:ascii="Times New Roman" w:eastAsia="Times New Roman" w:hAnsi="Times New Roman" w:cs="Times New Roman"/>
                <w:sz w:val="18"/>
                <w:szCs w:val="18"/>
                <w:lang w:eastAsia="tr-TR"/>
              </w:rPr>
              <w:t xml:space="preserve"> </w:t>
            </w:r>
            <w:r w:rsidRPr="00DF262C">
              <w:rPr>
                <w:rFonts w:ascii="Times New Roman" w:eastAsia="Times New Roman" w:hAnsi="Times New Roman" w:cs="Times New Roman"/>
                <w:sz w:val="18"/>
                <w:szCs w:val="18"/>
                <w:lang w:eastAsia="tr-TR"/>
              </w:rPr>
              <w:t>Belirlenen bes</w:t>
            </w:r>
            <w:r w:rsidR="00CE0135" w:rsidRPr="00DF262C">
              <w:rPr>
                <w:rFonts w:ascii="Times New Roman" w:eastAsia="Times New Roman" w:hAnsi="Times New Roman" w:cs="Times New Roman"/>
                <w:sz w:val="18"/>
                <w:szCs w:val="18"/>
                <w:lang w:eastAsia="tr-TR"/>
              </w:rPr>
              <w:t>in öğesi</w:t>
            </w:r>
            <w:r w:rsidR="00503783">
              <w:rPr>
                <w:rFonts w:ascii="Times New Roman" w:eastAsia="Times New Roman" w:hAnsi="Times New Roman" w:cs="Times New Roman"/>
                <w:sz w:val="18"/>
                <w:szCs w:val="18"/>
                <w:lang w:eastAsia="tr-TR"/>
              </w:rPr>
              <w:t xml:space="preserve"> beslenme</w:t>
            </w:r>
            <w:r w:rsidRPr="00DF262C">
              <w:rPr>
                <w:rFonts w:ascii="Times New Roman" w:eastAsia="Times New Roman" w:hAnsi="Times New Roman" w:cs="Times New Roman"/>
                <w:sz w:val="18"/>
                <w:szCs w:val="18"/>
                <w:lang w:eastAsia="tr-TR"/>
              </w:rPr>
              <w:t xml:space="preserve"> referans </w:t>
            </w:r>
            <w:r w:rsidR="00503783">
              <w:rPr>
                <w:rFonts w:ascii="Times New Roman" w:eastAsia="Times New Roman" w:hAnsi="Times New Roman" w:cs="Times New Roman"/>
                <w:sz w:val="18"/>
                <w:szCs w:val="18"/>
                <w:lang w:eastAsia="tr-TR"/>
              </w:rPr>
              <w:t>değerleri</w:t>
            </w:r>
            <w:r w:rsidR="00DF262C">
              <w:rPr>
                <w:rFonts w:ascii="Times New Roman" w:eastAsia="Times New Roman" w:hAnsi="Times New Roman" w:cs="Times New Roman"/>
                <w:sz w:val="18"/>
                <w:szCs w:val="18"/>
                <w:lang w:eastAsia="tr-TR"/>
              </w:rPr>
              <w:t xml:space="preserve"> </w:t>
            </w:r>
            <w:r w:rsidRPr="00C851E1">
              <w:rPr>
                <w:rFonts w:ascii="Times New Roman" w:eastAsia="Times New Roman" w:hAnsi="Times New Roman" w:cs="Times New Roman"/>
                <w:sz w:val="18"/>
                <w:szCs w:val="18"/>
                <w:lang w:eastAsia="tr-TR"/>
              </w:rPr>
              <w:t>dört yaş ve üzeri sağlıklı bireyler için geçerlidir.</w:t>
            </w:r>
          </w:p>
        </w:tc>
      </w:tr>
    </w:tbl>
    <w:p w14:paraId="4391F2BC" w14:textId="77777777" w:rsidR="008B30F4" w:rsidRPr="008B30F4" w:rsidRDefault="008B30F4" w:rsidP="008B30F4">
      <w:pPr>
        <w:tabs>
          <w:tab w:val="left" w:pos="567"/>
        </w:tabs>
        <w:spacing w:after="0" w:line="240" w:lineRule="auto"/>
        <w:jc w:val="both"/>
        <w:rPr>
          <w:rFonts w:ascii="Times New Roman" w:eastAsia="Times New Roman" w:hAnsi="Times New Roman" w:cs="Times New Roman"/>
          <w:b/>
          <w:lang w:eastAsia="tr-TR"/>
        </w:rPr>
      </w:pPr>
    </w:p>
    <w:p w14:paraId="5119F23C" w14:textId="6634823F" w:rsidR="008B30F4" w:rsidRPr="00CD4173" w:rsidRDefault="008C1223" w:rsidP="00BB3E30">
      <w:pPr>
        <w:tabs>
          <w:tab w:val="left" w:pos="567"/>
        </w:tabs>
        <w:spacing w:after="0" w:line="240" w:lineRule="auto"/>
        <w:jc w:val="both"/>
        <w:rPr>
          <w:rFonts w:ascii="Times New Roman" w:eastAsia="Times New Roman" w:hAnsi="Times New Roman" w:cs="Times New Roman"/>
          <w:lang w:eastAsia="tr-TR"/>
        </w:rPr>
      </w:pPr>
      <w:r w:rsidRPr="00CD4173">
        <w:rPr>
          <w:rFonts w:ascii="Times New Roman" w:eastAsia="Times New Roman" w:hAnsi="Times New Roman" w:cs="Times New Roman"/>
          <w:lang w:eastAsia="tr-TR"/>
        </w:rPr>
        <w:t>2.</w:t>
      </w:r>
      <w:r w:rsidR="00CD4173">
        <w:rPr>
          <w:rFonts w:ascii="Times New Roman" w:eastAsia="Times New Roman" w:hAnsi="Times New Roman" w:cs="Times New Roman"/>
          <w:lang w:eastAsia="tr-TR"/>
        </w:rPr>
        <w:t xml:space="preserve"> </w:t>
      </w:r>
      <w:r w:rsidR="008B30F4" w:rsidRPr="00CD4173">
        <w:rPr>
          <w:rFonts w:ascii="Times New Roman" w:eastAsia="Times New Roman" w:hAnsi="Times New Roman" w:cs="Times New Roman"/>
          <w:lang w:eastAsia="tr-TR"/>
        </w:rPr>
        <w:t>Vitamin ve mineraller için belirgin miktar</w:t>
      </w:r>
      <w:r w:rsidR="00CD4173" w:rsidRPr="00CD4173">
        <w:rPr>
          <w:rFonts w:ascii="Times New Roman" w:eastAsia="Times New Roman" w:hAnsi="Times New Roman" w:cs="Times New Roman"/>
          <w:lang w:eastAsia="tr-TR"/>
        </w:rPr>
        <w:t>ın tespit edilmesinde aşağıdaki değerler kullanılır</w:t>
      </w:r>
      <w:r w:rsidR="008B30F4" w:rsidRPr="00CD4173">
        <w:rPr>
          <w:rFonts w:ascii="Times New Roman" w:eastAsia="Times New Roman" w:hAnsi="Times New Roman" w:cs="Times New Roman"/>
          <w:lang w:eastAsia="tr-TR"/>
        </w:rPr>
        <w:t xml:space="preserve">: </w:t>
      </w:r>
    </w:p>
    <w:p w14:paraId="6B6EBCC3" w14:textId="469C1543" w:rsidR="008B30F4" w:rsidRPr="008D09FF" w:rsidRDefault="008B30F4" w:rsidP="008B30F4">
      <w:pPr>
        <w:tabs>
          <w:tab w:val="left" w:pos="567"/>
        </w:tabs>
        <w:spacing w:after="0" w:line="240" w:lineRule="auto"/>
        <w:jc w:val="both"/>
        <w:rPr>
          <w:rFonts w:ascii="Times New Roman" w:eastAsia="Times New Roman" w:hAnsi="Times New Roman" w:cs="Times New Roman"/>
          <w:lang w:eastAsia="tr-TR"/>
        </w:rPr>
      </w:pPr>
      <w:r w:rsidRPr="008B30F4">
        <w:rPr>
          <w:rFonts w:ascii="Times New Roman" w:eastAsia="Times New Roman" w:hAnsi="Times New Roman" w:cs="Times New Roman"/>
          <w:lang w:eastAsia="tr-TR"/>
        </w:rPr>
        <w:tab/>
      </w:r>
      <w:r w:rsidR="00CD4173">
        <w:rPr>
          <w:rFonts w:ascii="Times New Roman" w:eastAsia="Times New Roman" w:hAnsi="Times New Roman" w:cs="Times New Roman"/>
          <w:lang w:eastAsia="tr-TR"/>
        </w:rPr>
        <w:t>a</w:t>
      </w:r>
      <w:r w:rsidRPr="008D09FF">
        <w:rPr>
          <w:rFonts w:ascii="Times New Roman" w:eastAsia="Times New Roman" w:hAnsi="Times New Roman" w:cs="Times New Roman"/>
          <w:lang w:eastAsia="tr-TR"/>
        </w:rPr>
        <w:t xml:space="preserve">) İçecekler dışındaki ürünler ve süt için, 100 g veya 100 mL ürünün bu bölümde belirtilen beslenme referans değerinin en az %15’ini karşılaması durumunda, </w:t>
      </w:r>
    </w:p>
    <w:p w14:paraId="124C844C" w14:textId="30105E76" w:rsidR="008B30F4" w:rsidRPr="008D09FF" w:rsidRDefault="00CD4173" w:rsidP="008B30F4">
      <w:pPr>
        <w:tabs>
          <w:tab w:val="left" w:pos="567"/>
        </w:tabs>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t>b</w:t>
      </w:r>
      <w:r w:rsidR="008B30F4" w:rsidRPr="008D09FF">
        <w:rPr>
          <w:rFonts w:ascii="Times New Roman" w:eastAsia="Times New Roman" w:hAnsi="Times New Roman" w:cs="Times New Roman"/>
          <w:lang w:eastAsia="tr-TR"/>
        </w:rPr>
        <w:t xml:space="preserve">) İçecekler için, 100 mL ürünün bu bölümde belirtilen beslenme referans değerinin en az %7,5’ini karşılaması durumunda veya, </w:t>
      </w:r>
    </w:p>
    <w:p w14:paraId="1C7C0A0A" w14:textId="5473E16F" w:rsidR="008B30F4" w:rsidRPr="008B30F4" w:rsidRDefault="00CD4173" w:rsidP="00BB3E30">
      <w:pPr>
        <w:tabs>
          <w:tab w:val="left" w:pos="567"/>
        </w:tabs>
        <w:spacing w:after="0" w:line="24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t>c</w:t>
      </w:r>
      <w:r w:rsidR="008B30F4" w:rsidRPr="008D09FF">
        <w:rPr>
          <w:rFonts w:ascii="Times New Roman" w:eastAsia="Times New Roman" w:hAnsi="Times New Roman" w:cs="Times New Roman"/>
          <w:lang w:eastAsia="tr-TR"/>
        </w:rPr>
        <w:t>) Eğer gıda tek porsiyonluk ambalajda sunuluyorsa</w:t>
      </w:r>
      <w:r w:rsidR="00BB509F" w:rsidRPr="008D09FF">
        <w:rPr>
          <w:rFonts w:ascii="Times New Roman" w:hAnsi="Times New Roman" w:cs="Times New Roman"/>
        </w:rPr>
        <w:t xml:space="preserve"> </w:t>
      </w:r>
      <w:r w:rsidR="008A3EE3" w:rsidRPr="008D09FF">
        <w:rPr>
          <w:rFonts w:ascii="Times New Roman" w:hAnsi="Times New Roman" w:cs="Times New Roman"/>
        </w:rPr>
        <w:t>veya</w:t>
      </w:r>
      <w:r w:rsidR="00BB509F" w:rsidRPr="008D09FF">
        <w:rPr>
          <w:rFonts w:ascii="Times New Roman" w:eastAsia="Times New Roman" w:hAnsi="Times New Roman" w:cs="Times New Roman"/>
          <w:lang w:eastAsia="tr-TR"/>
        </w:rPr>
        <w:t xml:space="preserve"> ambalaj sadece tek tüketim birimi</w:t>
      </w:r>
      <w:r w:rsidR="002D4486">
        <w:rPr>
          <w:rFonts w:ascii="Times New Roman" w:eastAsia="Times New Roman" w:hAnsi="Times New Roman" w:cs="Times New Roman"/>
          <w:lang w:eastAsia="tr-TR"/>
        </w:rPr>
        <w:t xml:space="preserve">nden </w:t>
      </w:r>
      <w:r w:rsidR="002D4486" w:rsidRPr="00BB3E30">
        <w:rPr>
          <w:rFonts w:ascii="Times New Roman" w:eastAsia="Times New Roman" w:hAnsi="Times New Roman" w:cs="Times New Roman"/>
          <w:lang w:eastAsia="tr-TR"/>
        </w:rPr>
        <w:t>oluşuyorsa</w:t>
      </w:r>
      <w:r w:rsidR="008B30F4" w:rsidRPr="008D09FF">
        <w:rPr>
          <w:rFonts w:ascii="Times New Roman" w:eastAsia="Times New Roman" w:hAnsi="Times New Roman" w:cs="Times New Roman"/>
          <w:lang w:eastAsia="tr-TR"/>
        </w:rPr>
        <w:t xml:space="preserve">, </w:t>
      </w:r>
      <w:r w:rsidR="004F17A8" w:rsidRPr="00D13259">
        <w:rPr>
          <w:rFonts w:ascii="Times New Roman" w:eastAsia="Times New Roman" w:hAnsi="Times New Roman" w:cs="Times New Roman"/>
          <w:lang w:eastAsia="tr-TR"/>
        </w:rPr>
        <w:t xml:space="preserve">söz konusu </w:t>
      </w:r>
      <w:r w:rsidR="008B30F4" w:rsidRPr="008D09FF">
        <w:rPr>
          <w:rFonts w:ascii="Times New Roman" w:eastAsia="Times New Roman" w:hAnsi="Times New Roman" w:cs="Times New Roman"/>
          <w:lang w:eastAsia="tr-TR"/>
        </w:rPr>
        <w:t>ürünün bu bölümde belirtilen beslenme referans değerinin en</w:t>
      </w:r>
      <w:r w:rsidR="008B30F4" w:rsidRPr="008B30F4">
        <w:rPr>
          <w:rFonts w:ascii="Times New Roman" w:eastAsia="Times New Roman" w:hAnsi="Times New Roman" w:cs="Times New Roman"/>
          <w:lang w:eastAsia="tr-TR"/>
        </w:rPr>
        <w:t xml:space="preserve"> az %15’ini karşılaması durumunda,</w:t>
      </w:r>
    </w:p>
    <w:p w14:paraId="5D99DE79" w14:textId="77777777" w:rsidR="008B30F4" w:rsidRPr="008B30F4" w:rsidRDefault="008B30F4" w:rsidP="008B30F4">
      <w:pPr>
        <w:tabs>
          <w:tab w:val="left" w:pos="567"/>
        </w:tabs>
        <w:spacing w:after="0" w:line="240" w:lineRule="auto"/>
        <w:jc w:val="both"/>
        <w:rPr>
          <w:rFonts w:ascii="Times New Roman" w:eastAsia="Times New Roman" w:hAnsi="Times New Roman" w:cs="Times New Roman"/>
          <w:lang w:eastAsia="tr-TR"/>
        </w:rPr>
      </w:pPr>
      <w:r w:rsidRPr="008B30F4">
        <w:rPr>
          <w:rFonts w:ascii="Times New Roman" w:eastAsia="Times New Roman" w:hAnsi="Times New Roman" w:cs="Times New Roman"/>
          <w:lang w:eastAsia="tr-TR"/>
        </w:rPr>
        <w:tab/>
        <w:t>bu miktar belirgin miktar olarak kabul edilir.</w:t>
      </w:r>
    </w:p>
    <w:p w14:paraId="72F8B4AD" w14:textId="77777777" w:rsidR="008B30F4" w:rsidRPr="008B30F4" w:rsidRDefault="008B30F4" w:rsidP="008B30F4">
      <w:pPr>
        <w:tabs>
          <w:tab w:val="left" w:pos="567"/>
        </w:tabs>
        <w:spacing w:after="0" w:line="240" w:lineRule="auto"/>
        <w:jc w:val="both"/>
        <w:rPr>
          <w:rFonts w:ascii="Times New Roman" w:eastAsia="Times New Roman" w:hAnsi="Times New Roman" w:cs="Times New Roman"/>
          <w:color w:val="FF0000"/>
          <w:lang w:eastAsia="tr-TR"/>
        </w:rPr>
      </w:pPr>
    </w:p>
    <w:p w14:paraId="4A384031" w14:textId="77777777" w:rsidR="008B30F4" w:rsidRPr="008B30F4" w:rsidRDefault="008B30F4" w:rsidP="008B30F4">
      <w:pPr>
        <w:tabs>
          <w:tab w:val="left" w:pos="567"/>
        </w:tabs>
        <w:spacing w:after="0" w:line="240" w:lineRule="auto"/>
        <w:jc w:val="both"/>
        <w:rPr>
          <w:rFonts w:ascii="Times New Roman" w:eastAsia="Times New Roman" w:hAnsi="Times New Roman" w:cs="Times New Roman"/>
          <w:b/>
          <w:lang w:eastAsia="tr-TR"/>
        </w:rPr>
      </w:pPr>
    </w:p>
    <w:p w14:paraId="6B036EA4"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7DB8776B"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28CA4F2A"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744BCB82"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1ACB1E7C"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7D5D3005"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7B0819C3"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00D1480D" w14:textId="77777777" w:rsidR="00A4262C" w:rsidRDefault="00A4262C" w:rsidP="00511D11">
      <w:pPr>
        <w:tabs>
          <w:tab w:val="left" w:pos="567"/>
        </w:tabs>
        <w:spacing w:after="120" w:line="240" w:lineRule="auto"/>
        <w:jc w:val="center"/>
        <w:rPr>
          <w:rFonts w:ascii="Times New Roman" w:eastAsia="Times New Roman" w:hAnsi="Times New Roman" w:cs="Times New Roman"/>
          <w:b/>
          <w:bCs/>
          <w:lang w:eastAsia="tr-TR"/>
        </w:rPr>
      </w:pPr>
    </w:p>
    <w:p w14:paraId="77C5D816" w14:textId="77777777" w:rsidR="008B30F4" w:rsidRPr="008B30F4" w:rsidRDefault="008B30F4" w:rsidP="00511D11">
      <w:pPr>
        <w:tabs>
          <w:tab w:val="left" w:pos="567"/>
        </w:tabs>
        <w:spacing w:after="120" w:line="240" w:lineRule="auto"/>
        <w:jc w:val="center"/>
        <w:rPr>
          <w:rFonts w:ascii="Times New Roman" w:eastAsia="Times New Roman" w:hAnsi="Times New Roman" w:cs="Times New Roman"/>
          <w:b/>
          <w:bCs/>
          <w:lang w:eastAsia="tr-TR"/>
        </w:rPr>
      </w:pPr>
      <w:r w:rsidRPr="008B30F4">
        <w:rPr>
          <w:rFonts w:ascii="Times New Roman" w:eastAsia="Times New Roman" w:hAnsi="Times New Roman" w:cs="Times New Roman"/>
          <w:b/>
          <w:bCs/>
          <w:lang w:eastAsia="tr-TR"/>
        </w:rPr>
        <w:t>BÖLÜM 2</w:t>
      </w:r>
    </w:p>
    <w:p w14:paraId="7BFFBB20" w14:textId="77777777" w:rsidR="008B30F4" w:rsidRPr="008B30F4" w:rsidRDefault="008B30F4" w:rsidP="003439C9">
      <w:pPr>
        <w:tabs>
          <w:tab w:val="left" w:pos="567"/>
        </w:tabs>
        <w:spacing w:after="120" w:line="240" w:lineRule="auto"/>
        <w:jc w:val="center"/>
        <w:rPr>
          <w:rFonts w:ascii="Times New Roman" w:eastAsia="Times New Roman" w:hAnsi="Times New Roman" w:cs="Times New Roman"/>
          <w:b/>
          <w:lang w:eastAsia="tr-TR"/>
        </w:rPr>
      </w:pPr>
      <w:r w:rsidRPr="008B30F4">
        <w:rPr>
          <w:rFonts w:ascii="Times New Roman" w:eastAsia="Times New Roman" w:hAnsi="Times New Roman" w:cs="Times New Roman"/>
          <w:b/>
          <w:lang w:eastAsia="tr-TR"/>
        </w:rPr>
        <w:t xml:space="preserve">Enerji ve </w:t>
      </w:r>
      <w:r w:rsidR="003439C9">
        <w:rPr>
          <w:rFonts w:ascii="Times New Roman" w:eastAsia="Times New Roman" w:hAnsi="Times New Roman" w:cs="Times New Roman"/>
          <w:b/>
          <w:lang w:eastAsia="tr-TR"/>
        </w:rPr>
        <w:t xml:space="preserve">Vitaminler ve Mineraller Dışındaki </w:t>
      </w:r>
      <w:r w:rsidRPr="008B30F4">
        <w:rPr>
          <w:rFonts w:ascii="Times New Roman" w:eastAsia="Times New Roman" w:hAnsi="Times New Roman" w:cs="Times New Roman"/>
          <w:b/>
          <w:lang w:eastAsia="tr-TR"/>
        </w:rPr>
        <w:t>Bazı Besin Öğeleri İçin</w:t>
      </w:r>
      <w:r w:rsidR="003439C9">
        <w:rPr>
          <w:rFonts w:ascii="Times New Roman" w:eastAsia="Times New Roman" w:hAnsi="Times New Roman" w:cs="Times New Roman"/>
          <w:b/>
          <w:lang w:eastAsia="tr-TR"/>
        </w:rPr>
        <w:t xml:space="preserve">                                 </w:t>
      </w:r>
      <w:r w:rsidRPr="008B30F4">
        <w:rPr>
          <w:rFonts w:ascii="Times New Roman" w:eastAsia="Times New Roman" w:hAnsi="Times New Roman" w:cs="Times New Roman"/>
          <w:b/>
          <w:lang w:eastAsia="tr-TR"/>
        </w:rPr>
        <w:t xml:space="preserve"> </w:t>
      </w:r>
      <w:r w:rsidRPr="00BB509F">
        <w:rPr>
          <w:rFonts w:ascii="Times New Roman" w:eastAsia="Times New Roman" w:hAnsi="Times New Roman" w:cs="Times New Roman"/>
          <w:b/>
          <w:lang w:eastAsia="tr-TR"/>
        </w:rPr>
        <w:t xml:space="preserve">Referans Alım </w:t>
      </w:r>
      <w:r w:rsidR="009A75A3" w:rsidRPr="005E2B0A">
        <w:rPr>
          <w:rFonts w:ascii="Times New Roman" w:eastAsia="Times New Roman" w:hAnsi="Times New Roman" w:cs="Times New Roman"/>
          <w:b/>
          <w:lang w:eastAsia="tr-TR"/>
        </w:rPr>
        <w:t>Değerleri</w:t>
      </w:r>
      <w:r w:rsidR="009A75A3" w:rsidRPr="009A75A3">
        <w:rPr>
          <w:rFonts w:ascii="Times New Roman" w:eastAsia="Times New Roman" w:hAnsi="Times New Roman" w:cs="Times New Roman"/>
          <w:b/>
          <w:lang w:eastAsia="tr-TR"/>
        </w:rPr>
        <w:t xml:space="preserve"> </w:t>
      </w:r>
      <w:r w:rsidRPr="008B30F4">
        <w:rPr>
          <w:rFonts w:ascii="Times New Roman" w:eastAsia="Times New Roman" w:hAnsi="Times New Roman" w:cs="Times New Roman"/>
          <w:b/>
          <w:lang w:eastAsia="tr-TR"/>
        </w:rPr>
        <w:t>(Yetişkinler İçin)</w:t>
      </w:r>
    </w:p>
    <w:p w14:paraId="1CBABF07" w14:textId="77777777" w:rsidR="003439C9" w:rsidRPr="003439C9" w:rsidRDefault="003439C9" w:rsidP="003439C9">
      <w:pPr>
        <w:tabs>
          <w:tab w:val="left" w:pos="567"/>
        </w:tabs>
        <w:spacing w:after="0" w:line="240" w:lineRule="auto"/>
        <w:jc w:val="both"/>
        <w:rPr>
          <w:rFonts w:ascii="Times New Roman" w:eastAsia="Times New Roman" w:hAnsi="Times New Roman" w:cs="Times New Roman"/>
          <w:b/>
          <w:lang w:eastAsia="tr-TR"/>
        </w:rPr>
      </w:pPr>
    </w:p>
    <w:tbl>
      <w:tblPr>
        <w:tblW w:w="6588"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060"/>
      </w:tblGrid>
      <w:tr w:rsidR="008B30F4" w:rsidRPr="00BA2451" w14:paraId="5B7C76FC" w14:textId="77777777" w:rsidTr="00BB3E30">
        <w:trPr>
          <w:trHeight w:val="431"/>
        </w:trPr>
        <w:tc>
          <w:tcPr>
            <w:tcW w:w="3528" w:type="dxa"/>
            <w:shd w:val="clear" w:color="auto" w:fill="auto"/>
            <w:vAlign w:val="center"/>
          </w:tcPr>
          <w:p w14:paraId="433F2185" w14:textId="77777777" w:rsidR="008B30F4" w:rsidRPr="00BA2451" w:rsidRDefault="008B30F4" w:rsidP="00BF115E">
            <w:pPr>
              <w:spacing w:after="0" w:line="240" w:lineRule="auto"/>
              <w:rPr>
                <w:rFonts w:ascii="Times New Roman" w:eastAsia="Times New Roman" w:hAnsi="Times New Roman" w:cs="Times New Roman"/>
                <w:b/>
                <w:sz w:val="20"/>
                <w:szCs w:val="20"/>
                <w:lang w:eastAsia="tr-TR"/>
              </w:rPr>
            </w:pPr>
            <w:r w:rsidRPr="00BA2451">
              <w:rPr>
                <w:rFonts w:ascii="Times New Roman" w:eastAsia="Times New Roman" w:hAnsi="Times New Roman" w:cs="Times New Roman"/>
                <w:b/>
                <w:bCs/>
                <w:sz w:val="20"/>
                <w:szCs w:val="20"/>
                <w:lang w:eastAsia="tr-TR"/>
              </w:rPr>
              <w:t>Enerji veya besin öğeleri</w:t>
            </w:r>
          </w:p>
        </w:tc>
        <w:tc>
          <w:tcPr>
            <w:tcW w:w="3060" w:type="dxa"/>
            <w:shd w:val="clear" w:color="auto" w:fill="auto"/>
            <w:vAlign w:val="center"/>
          </w:tcPr>
          <w:p w14:paraId="67F5CB13" w14:textId="77777777" w:rsidR="008B30F4" w:rsidRPr="00FE5A30" w:rsidRDefault="008B30F4" w:rsidP="005E2B0A">
            <w:pPr>
              <w:spacing w:after="0" w:line="240" w:lineRule="auto"/>
              <w:rPr>
                <w:rFonts w:ascii="Times New Roman" w:eastAsia="Times New Roman" w:hAnsi="Times New Roman" w:cs="Times New Roman"/>
                <w:b/>
                <w:sz w:val="20"/>
                <w:szCs w:val="20"/>
                <w:lang w:eastAsia="tr-TR"/>
              </w:rPr>
            </w:pPr>
            <w:r w:rsidRPr="00FE5A30">
              <w:rPr>
                <w:rFonts w:ascii="Times New Roman" w:eastAsia="Times New Roman" w:hAnsi="Times New Roman" w:cs="Times New Roman"/>
                <w:b/>
                <w:bCs/>
                <w:sz w:val="20"/>
                <w:szCs w:val="20"/>
                <w:lang w:eastAsia="tr-TR"/>
              </w:rPr>
              <w:t xml:space="preserve">Referans alım </w:t>
            </w:r>
            <w:r w:rsidR="005E2B0A" w:rsidRPr="00946532">
              <w:rPr>
                <w:rFonts w:ascii="Times New Roman" w:eastAsia="Times New Roman" w:hAnsi="Times New Roman" w:cs="Times New Roman"/>
                <w:b/>
                <w:bCs/>
                <w:sz w:val="20"/>
                <w:szCs w:val="20"/>
                <w:lang w:eastAsia="tr-TR"/>
              </w:rPr>
              <w:t>değer</w:t>
            </w:r>
            <w:r w:rsidRPr="00946532">
              <w:rPr>
                <w:rFonts w:ascii="Times New Roman" w:eastAsia="Times New Roman" w:hAnsi="Times New Roman" w:cs="Times New Roman"/>
                <w:b/>
                <w:bCs/>
                <w:sz w:val="20"/>
                <w:szCs w:val="20"/>
                <w:lang w:eastAsia="tr-TR"/>
              </w:rPr>
              <w:t>leri</w:t>
            </w:r>
          </w:p>
        </w:tc>
      </w:tr>
      <w:tr w:rsidR="008B30F4" w:rsidRPr="00BA2451" w14:paraId="66EFD281" w14:textId="77777777" w:rsidTr="00BF115E">
        <w:trPr>
          <w:trHeight w:val="340"/>
        </w:trPr>
        <w:tc>
          <w:tcPr>
            <w:tcW w:w="3528" w:type="dxa"/>
            <w:vAlign w:val="center"/>
          </w:tcPr>
          <w:p w14:paraId="50ED8EA4" w14:textId="77777777" w:rsidR="008B30F4" w:rsidRPr="00BA2451" w:rsidRDefault="008B30F4" w:rsidP="00BF115E">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Enerji</w:t>
            </w:r>
          </w:p>
        </w:tc>
        <w:tc>
          <w:tcPr>
            <w:tcW w:w="3060" w:type="dxa"/>
            <w:vAlign w:val="center"/>
          </w:tcPr>
          <w:p w14:paraId="44861566" w14:textId="065182FE" w:rsidR="008B30F4" w:rsidRPr="00BA2451" w:rsidRDefault="00E664A7" w:rsidP="00BF115E">
            <w:pPr>
              <w:spacing w:after="0" w:line="240" w:lineRule="auto"/>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8400kj / </w:t>
            </w:r>
            <w:r w:rsidR="008B30F4" w:rsidRPr="00BA2451">
              <w:rPr>
                <w:rFonts w:ascii="Times New Roman" w:eastAsia="Times New Roman" w:hAnsi="Times New Roman" w:cs="Times New Roman"/>
                <w:sz w:val="20"/>
                <w:szCs w:val="20"/>
                <w:lang w:eastAsia="tr-TR"/>
              </w:rPr>
              <w:t>2000 kcal</w:t>
            </w:r>
          </w:p>
        </w:tc>
      </w:tr>
      <w:tr w:rsidR="008B30F4" w:rsidRPr="00BA2451" w14:paraId="5EC70E9C" w14:textId="77777777" w:rsidTr="00E2451D">
        <w:trPr>
          <w:trHeight w:val="340"/>
        </w:trPr>
        <w:tc>
          <w:tcPr>
            <w:tcW w:w="3528" w:type="dxa"/>
            <w:shd w:val="clear" w:color="auto" w:fill="auto"/>
            <w:vAlign w:val="center"/>
          </w:tcPr>
          <w:p w14:paraId="196B80A6" w14:textId="1BE8DC06" w:rsidR="008B30F4" w:rsidRPr="00E2451D" w:rsidRDefault="00591854" w:rsidP="00BF115E">
            <w:pPr>
              <w:spacing w:after="0" w:line="240" w:lineRule="auto"/>
              <w:rPr>
                <w:rFonts w:ascii="Times New Roman" w:eastAsia="Times New Roman" w:hAnsi="Times New Roman" w:cs="Times New Roman"/>
                <w:sz w:val="20"/>
                <w:szCs w:val="20"/>
                <w:lang w:eastAsia="tr-TR"/>
              </w:rPr>
            </w:pPr>
            <w:r w:rsidRPr="00E2451D">
              <w:rPr>
                <w:rFonts w:ascii="Times New Roman" w:hAnsi="Times New Roman" w:cs="Times New Roman"/>
                <w:sz w:val="20"/>
                <w:szCs w:val="20"/>
              </w:rPr>
              <w:t>Şekerler</w:t>
            </w:r>
            <w:r w:rsidRPr="00E2451D">
              <w:rPr>
                <w:rFonts w:ascii="Times New Roman" w:hAnsi="Times New Roman" w:cs="Times New Roman"/>
                <w:color w:val="FF0000"/>
                <w:sz w:val="20"/>
                <w:szCs w:val="20"/>
              </w:rPr>
              <w:t xml:space="preserve"> </w:t>
            </w:r>
          </w:p>
        </w:tc>
        <w:tc>
          <w:tcPr>
            <w:tcW w:w="3060" w:type="dxa"/>
            <w:shd w:val="clear" w:color="auto" w:fill="auto"/>
            <w:vAlign w:val="center"/>
          </w:tcPr>
          <w:p w14:paraId="4C33155A" w14:textId="77777777" w:rsidR="008B30F4" w:rsidRPr="00BA2451" w:rsidRDefault="008B30F4" w:rsidP="00BF115E">
            <w:pPr>
              <w:spacing w:after="0" w:line="240" w:lineRule="auto"/>
              <w:jc w:val="right"/>
              <w:rPr>
                <w:rFonts w:ascii="Times New Roman" w:eastAsia="Times New Roman" w:hAnsi="Times New Roman" w:cs="Times New Roman"/>
                <w:sz w:val="20"/>
                <w:szCs w:val="20"/>
                <w:lang w:eastAsia="tr-TR"/>
              </w:rPr>
            </w:pPr>
            <w:r w:rsidRPr="00E2451D">
              <w:rPr>
                <w:rFonts w:ascii="Times New Roman" w:eastAsia="Times New Roman" w:hAnsi="Times New Roman" w:cs="Times New Roman"/>
                <w:sz w:val="20"/>
                <w:szCs w:val="20"/>
                <w:lang w:eastAsia="tr-TR"/>
              </w:rPr>
              <w:t>90 g</w:t>
            </w:r>
          </w:p>
        </w:tc>
      </w:tr>
      <w:tr w:rsidR="00AE3BC0" w:rsidRPr="00BA2451" w14:paraId="0B2E97BB" w14:textId="77777777" w:rsidTr="00BB3E30">
        <w:trPr>
          <w:trHeight w:val="340"/>
        </w:trPr>
        <w:tc>
          <w:tcPr>
            <w:tcW w:w="3528" w:type="dxa"/>
            <w:shd w:val="clear" w:color="auto" w:fill="auto"/>
            <w:vAlign w:val="center"/>
          </w:tcPr>
          <w:p w14:paraId="15886C9D" w14:textId="7D3A6FAB" w:rsidR="008B30F4" w:rsidRPr="00BA2451" w:rsidRDefault="001A2499" w:rsidP="001A2499">
            <w:pPr>
              <w:spacing w:after="0" w:line="240" w:lineRule="auto"/>
              <w:rPr>
                <w:rFonts w:ascii="Times New Roman" w:eastAsia="Times New Roman" w:hAnsi="Times New Roman" w:cs="Times New Roman"/>
                <w:sz w:val="20"/>
                <w:szCs w:val="20"/>
                <w:lang w:eastAsia="tr-TR"/>
              </w:rPr>
            </w:pPr>
            <w:r w:rsidRPr="009A41D8">
              <w:rPr>
                <w:rFonts w:ascii="Times New Roman" w:eastAsia="Times New Roman" w:hAnsi="Times New Roman" w:cs="Times New Roman"/>
                <w:sz w:val="20"/>
                <w:szCs w:val="20"/>
                <w:lang w:eastAsia="tr-TR"/>
              </w:rPr>
              <w:t>Toplam</w:t>
            </w:r>
            <w:r>
              <w:rPr>
                <w:rFonts w:ascii="Times New Roman" w:eastAsia="Times New Roman" w:hAnsi="Times New Roman" w:cs="Times New Roman"/>
                <w:sz w:val="20"/>
                <w:szCs w:val="20"/>
                <w:lang w:eastAsia="tr-TR"/>
              </w:rPr>
              <w:t xml:space="preserve"> y</w:t>
            </w:r>
            <w:r w:rsidR="008B30F4" w:rsidRPr="00BA2451">
              <w:rPr>
                <w:rFonts w:ascii="Times New Roman" w:eastAsia="Times New Roman" w:hAnsi="Times New Roman" w:cs="Times New Roman"/>
                <w:sz w:val="20"/>
                <w:szCs w:val="20"/>
                <w:lang w:eastAsia="tr-TR"/>
              </w:rPr>
              <w:t>ağ</w:t>
            </w:r>
          </w:p>
        </w:tc>
        <w:tc>
          <w:tcPr>
            <w:tcW w:w="3060" w:type="dxa"/>
            <w:shd w:val="clear" w:color="auto" w:fill="auto"/>
            <w:vAlign w:val="center"/>
          </w:tcPr>
          <w:p w14:paraId="2DBB72C4" w14:textId="77777777" w:rsidR="008B30F4" w:rsidRPr="00BA2451" w:rsidRDefault="008B30F4" w:rsidP="00AE3BC0">
            <w:pPr>
              <w:spacing w:after="0" w:line="240" w:lineRule="auto"/>
              <w:jc w:val="right"/>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70 g</w:t>
            </w:r>
          </w:p>
        </w:tc>
      </w:tr>
      <w:tr w:rsidR="008B30F4" w:rsidRPr="00BA2451" w14:paraId="7184B432" w14:textId="77777777" w:rsidTr="00BF115E">
        <w:trPr>
          <w:trHeight w:val="340"/>
        </w:trPr>
        <w:tc>
          <w:tcPr>
            <w:tcW w:w="3528" w:type="dxa"/>
            <w:vAlign w:val="center"/>
          </w:tcPr>
          <w:p w14:paraId="157FA233" w14:textId="77777777" w:rsidR="008B30F4" w:rsidRPr="00BA2451" w:rsidRDefault="008B30F4" w:rsidP="00BF115E">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Doymuş yağ</w:t>
            </w:r>
          </w:p>
        </w:tc>
        <w:tc>
          <w:tcPr>
            <w:tcW w:w="3060" w:type="dxa"/>
            <w:vAlign w:val="center"/>
          </w:tcPr>
          <w:p w14:paraId="5C7E3A05" w14:textId="77777777" w:rsidR="008B30F4" w:rsidRPr="00BA2451" w:rsidRDefault="008B30F4" w:rsidP="00BF115E">
            <w:pPr>
              <w:spacing w:after="0" w:line="240" w:lineRule="auto"/>
              <w:jc w:val="right"/>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8B30F4" w:rsidRPr="00BA2451" w14:paraId="07538D00" w14:textId="77777777" w:rsidTr="00E2451D">
        <w:trPr>
          <w:trHeight w:val="340"/>
        </w:trPr>
        <w:tc>
          <w:tcPr>
            <w:tcW w:w="3528" w:type="dxa"/>
            <w:tcBorders>
              <w:bottom w:val="single" w:sz="4" w:space="0" w:color="auto"/>
            </w:tcBorders>
            <w:shd w:val="clear" w:color="auto" w:fill="auto"/>
            <w:vAlign w:val="center"/>
          </w:tcPr>
          <w:p w14:paraId="0B01CEF7" w14:textId="745A95A7" w:rsidR="008B30F4" w:rsidRPr="00E2451D" w:rsidRDefault="00123121" w:rsidP="009A41D8">
            <w:pPr>
              <w:spacing w:after="0" w:line="240" w:lineRule="auto"/>
              <w:rPr>
                <w:rFonts w:ascii="Times New Roman" w:eastAsia="Times New Roman" w:hAnsi="Times New Roman" w:cs="Times New Roman"/>
                <w:sz w:val="20"/>
                <w:szCs w:val="20"/>
                <w:lang w:eastAsia="tr-TR"/>
              </w:rPr>
            </w:pPr>
            <w:r w:rsidRPr="00E2451D">
              <w:rPr>
                <w:rFonts w:ascii="Times New Roman" w:eastAsia="Times New Roman" w:hAnsi="Times New Roman" w:cs="Times New Roman"/>
                <w:sz w:val="20"/>
                <w:szCs w:val="20"/>
                <w:lang w:eastAsia="tr-TR"/>
              </w:rPr>
              <w:t xml:space="preserve">Tuz </w:t>
            </w:r>
          </w:p>
        </w:tc>
        <w:tc>
          <w:tcPr>
            <w:tcW w:w="3060" w:type="dxa"/>
            <w:tcBorders>
              <w:bottom w:val="single" w:sz="4" w:space="0" w:color="auto"/>
            </w:tcBorders>
            <w:shd w:val="clear" w:color="auto" w:fill="auto"/>
            <w:vAlign w:val="center"/>
          </w:tcPr>
          <w:p w14:paraId="5F6D8350" w14:textId="5C6D5928" w:rsidR="008B30F4" w:rsidRPr="00BA2451" w:rsidRDefault="00123121" w:rsidP="001B60EC">
            <w:pPr>
              <w:spacing w:after="0" w:line="240" w:lineRule="auto"/>
              <w:jc w:val="right"/>
              <w:rPr>
                <w:rFonts w:ascii="Times New Roman" w:eastAsia="Times New Roman" w:hAnsi="Times New Roman" w:cs="Times New Roman"/>
                <w:sz w:val="20"/>
                <w:szCs w:val="20"/>
                <w:lang w:eastAsia="tr-TR"/>
              </w:rPr>
            </w:pPr>
            <w:r w:rsidRPr="00E2451D">
              <w:rPr>
                <w:rFonts w:ascii="Times New Roman" w:eastAsia="Times New Roman" w:hAnsi="Times New Roman" w:cs="Times New Roman"/>
                <w:sz w:val="20"/>
                <w:szCs w:val="20"/>
                <w:lang w:eastAsia="tr-TR"/>
              </w:rPr>
              <w:t xml:space="preserve">6 g </w:t>
            </w:r>
            <w:r>
              <w:rPr>
                <w:rFonts w:ascii="Times New Roman" w:eastAsia="Times New Roman" w:hAnsi="Times New Roman" w:cs="Times New Roman"/>
                <w:sz w:val="20"/>
                <w:szCs w:val="20"/>
                <w:lang w:eastAsia="tr-TR"/>
              </w:rPr>
              <w:t xml:space="preserve"> </w:t>
            </w:r>
          </w:p>
        </w:tc>
      </w:tr>
      <w:tr w:rsidR="00C14FD3" w:rsidRPr="00BA2451" w14:paraId="6AC5DD42" w14:textId="77777777" w:rsidTr="00FE5A30">
        <w:trPr>
          <w:trHeight w:val="340"/>
        </w:trPr>
        <w:tc>
          <w:tcPr>
            <w:tcW w:w="3528" w:type="dxa"/>
            <w:tcBorders>
              <w:top w:val="single" w:sz="4" w:space="0" w:color="auto"/>
              <w:bottom w:val="single" w:sz="4" w:space="0" w:color="auto"/>
            </w:tcBorders>
            <w:shd w:val="clear" w:color="auto" w:fill="auto"/>
            <w:vAlign w:val="center"/>
          </w:tcPr>
          <w:p w14:paraId="2B54F2EC" w14:textId="77777777" w:rsidR="00C14FD3" w:rsidRPr="00BA2451" w:rsidRDefault="00C14FD3" w:rsidP="00BF115E">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Karbonhidrat</w:t>
            </w:r>
          </w:p>
        </w:tc>
        <w:tc>
          <w:tcPr>
            <w:tcW w:w="3060" w:type="dxa"/>
            <w:tcBorders>
              <w:top w:val="single" w:sz="4" w:space="0" w:color="auto"/>
              <w:bottom w:val="single" w:sz="4" w:space="0" w:color="auto"/>
            </w:tcBorders>
            <w:shd w:val="clear" w:color="auto" w:fill="auto"/>
            <w:vAlign w:val="center"/>
          </w:tcPr>
          <w:p w14:paraId="74F80ADE" w14:textId="77777777" w:rsidR="00C14FD3" w:rsidRPr="00BA2451" w:rsidRDefault="00C14FD3" w:rsidP="00BF115E">
            <w:pPr>
              <w:spacing w:after="0" w:line="240" w:lineRule="auto"/>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260 g</w:t>
            </w:r>
          </w:p>
        </w:tc>
      </w:tr>
      <w:tr w:rsidR="008B30F4" w:rsidRPr="00BA2451" w14:paraId="4E343DAA" w14:textId="77777777" w:rsidTr="00FE5A30">
        <w:trPr>
          <w:trHeight w:val="340"/>
        </w:trPr>
        <w:tc>
          <w:tcPr>
            <w:tcW w:w="3528" w:type="dxa"/>
            <w:tcBorders>
              <w:top w:val="single" w:sz="4" w:space="0" w:color="auto"/>
            </w:tcBorders>
            <w:vAlign w:val="center"/>
          </w:tcPr>
          <w:p w14:paraId="43C61B7F" w14:textId="77777777" w:rsidR="008B30F4" w:rsidRPr="00BA2451" w:rsidRDefault="008B30F4" w:rsidP="00BF115E">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Protein</w:t>
            </w:r>
          </w:p>
        </w:tc>
        <w:tc>
          <w:tcPr>
            <w:tcW w:w="3060" w:type="dxa"/>
            <w:tcBorders>
              <w:top w:val="single" w:sz="4" w:space="0" w:color="auto"/>
            </w:tcBorders>
            <w:vAlign w:val="center"/>
          </w:tcPr>
          <w:p w14:paraId="2219ADFB" w14:textId="77777777" w:rsidR="008B30F4" w:rsidRPr="00BA2451" w:rsidRDefault="008B30F4" w:rsidP="00BF115E">
            <w:pPr>
              <w:spacing w:after="0" w:line="240" w:lineRule="auto"/>
              <w:jc w:val="right"/>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50 g</w:t>
            </w:r>
          </w:p>
        </w:tc>
      </w:tr>
      <w:tr w:rsidR="008B30F4" w:rsidRPr="00BA2451" w14:paraId="50A0BA0A" w14:textId="77777777" w:rsidTr="00BF115E">
        <w:trPr>
          <w:trHeight w:val="340"/>
        </w:trPr>
        <w:tc>
          <w:tcPr>
            <w:tcW w:w="3528" w:type="dxa"/>
            <w:vAlign w:val="center"/>
          </w:tcPr>
          <w:p w14:paraId="452E8789" w14:textId="77777777" w:rsidR="008B30F4" w:rsidRPr="00BA2451" w:rsidRDefault="008B30F4" w:rsidP="00BF115E">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Lif</w:t>
            </w:r>
          </w:p>
        </w:tc>
        <w:tc>
          <w:tcPr>
            <w:tcW w:w="3060" w:type="dxa"/>
            <w:vAlign w:val="center"/>
          </w:tcPr>
          <w:p w14:paraId="25127860" w14:textId="77777777" w:rsidR="008B30F4" w:rsidRPr="00BA2451" w:rsidRDefault="008B30F4" w:rsidP="00BF115E">
            <w:pPr>
              <w:spacing w:after="0" w:line="240" w:lineRule="auto"/>
              <w:jc w:val="right"/>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 g</w:t>
            </w:r>
          </w:p>
        </w:tc>
      </w:tr>
    </w:tbl>
    <w:p w14:paraId="410DF031" w14:textId="77777777" w:rsidR="008B30F4" w:rsidRPr="008B30F4" w:rsidRDefault="008B30F4" w:rsidP="008B30F4">
      <w:pPr>
        <w:spacing w:after="0" w:line="240" w:lineRule="auto"/>
        <w:jc w:val="both"/>
        <w:rPr>
          <w:rFonts w:ascii="Times New Roman" w:eastAsia="Times New Roman" w:hAnsi="Times New Roman" w:cs="Times New Roman"/>
          <w:b/>
          <w:bCs/>
          <w:lang w:eastAsia="tr-TR"/>
        </w:rPr>
      </w:pPr>
    </w:p>
    <w:p w14:paraId="7BA43BBA" w14:textId="31BCD3BE" w:rsidR="00774FA4" w:rsidRPr="000B7DB5" w:rsidRDefault="00774FA4">
      <w:pPr>
        <w:spacing w:after="160" w:line="259" w:lineRule="auto"/>
        <w:rPr>
          <w:rFonts w:ascii="Times New Roman" w:eastAsia="Times New Roman" w:hAnsi="Times New Roman" w:cs="Times New Roman"/>
          <w:b/>
          <w:bCs/>
          <w:color w:val="FF0000"/>
          <w:lang w:eastAsia="tr-TR"/>
        </w:rPr>
      </w:pPr>
      <w:r w:rsidRPr="000B7DB5">
        <w:rPr>
          <w:rFonts w:ascii="Times New Roman" w:eastAsia="Times New Roman" w:hAnsi="Times New Roman" w:cs="Times New Roman"/>
          <w:b/>
          <w:bCs/>
          <w:color w:val="FF0000"/>
          <w:lang w:eastAsia="tr-TR"/>
        </w:rPr>
        <w:br w:type="page"/>
      </w:r>
    </w:p>
    <w:p w14:paraId="66944721" w14:textId="77777777" w:rsidR="008B30F4" w:rsidRPr="008B30F4" w:rsidRDefault="008B30F4" w:rsidP="00511D11">
      <w:pPr>
        <w:spacing w:after="120" w:line="240" w:lineRule="auto"/>
        <w:jc w:val="center"/>
        <w:rPr>
          <w:rFonts w:ascii="Times New Roman" w:eastAsia="Times New Roman" w:hAnsi="Times New Roman" w:cs="Times New Roman"/>
          <w:b/>
          <w:bCs/>
          <w:lang w:eastAsia="tr-TR"/>
        </w:rPr>
      </w:pPr>
      <w:r w:rsidRPr="008B30F4">
        <w:rPr>
          <w:rFonts w:ascii="Times New Roman" w:eastAsia="Times New Roman" w:hAnsi="Times New Roman" w:cs="Times New Roman"/>
          <w:b/>
          <w:bCs/>
          <w:lang w:eastAsia="tr-TR"/>
        </w:rPr>
        <w:t>Ek-10</w:t>
      </w:r>
    </w:p>
    <w:p w14:paraId="6179A0DE" w14:textId="77777777" w:rsidR="008B30F4" w:rsidRPr="008B30F4" w:rsidRDefault="008B30F4" w:rsidP="00511D11">
      <w:pPr>
        <w:autoSpaceDE w:val="0"/>
        <w:autoSpaceDN w:val="0"/>
        <w:adjustRightInd w:val="0"/>
        <w:spacing w:after="120" w:line="240" w:lineRule="auto"/>
        <w:jc w:val="center"/>
        <w:rPr>
          <w:rFonts w:ascii="Times New Roman" w:eastAsia="Times New Roman" w:hAnsi="Times New Roman" w:cs="Times New Roman"/>
          <w:b/>
          <w:lang w:eastAsia="tr-TR"/>
        </w:rPr>
      </w:pPr>
      <w:r w:rsidRPr="008B30F4">
        <w:rPr>
          <w:rFonts w:ascii="Times New Roman" w:eastAsia="Times New Roman" w:hAnsi="Times New Roman" w:cs="Times New Roman"/>
          <w:b/>
          <w:lang w:eastAsia="tr-TR"/>
        </w:rPr>
        <w:t>ENERJİ DEĞERİNİN HESAPLANMASI İÇİN ÇEVRİM FAKTÖRLERİ</w:t>
      </w:r>
    </w:p>
    <w:p w14:paraId="2D0F3DC0" w14:textId="463656AF" w:rsidR="0000092C" w:rsidRPr="0000092C" w:rsidRDefault="0000092C" w:rsidP="008B30F4">
      <w:pPr>
        <w:autoSpaceDE w:val="0"/>
        <w:autoSpaceDN w:val="0"/>
        <w:adjustRightInd w:val="0"/>
        <w:spacing w:after="0" w:line="240" w:lineRule="auto"/>
        <w:jc w:val="both"/>
        <w:rPr>
          <w:rFonts w:ascii="Times New Roman" w:eastAsia="Times New Roman" w:hAnsi="Times New Roman" w:cs="Times New Roman"/>
          <w:lang w:eastAsia="tr-TR"/>
        </w:rPr>
      </w:pPr>
    </w:p>
    <w:tbl>
      <w:tblPr>
        <w:tblW w:w="5610" w:type="dxa"/>
        <w:tblInd w:w="1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1131"/>
        <w:gridCol w:w="356"/>
        <w:gridCol w:w="1123"/>
      </w:tblGrid>
      <w:tr w:rsidR="00BB3E30" w:rsidRPr="00BB3E30" w14:paraId="343F97A6" w14:textId="77777777" w:rsidTr="00BB3E30">
        <w:tc>
          <w:tcPr>
            <w:tcW w:w="3000" w:type="dxa"/>
            <w:shd w:val="clear" w:color="auto" w:fill="auto"/>
            <w:vAlign w:val="center"/>
          </w:tcPr>
          <w:p w14:paraId="07ADEAAE" w14:textId="49687620" w:rsidR="008B30F4" w:rsidRPr="00BB3E30" w:rsidRDefault="008B30F4" w:rsidP="00E2451D">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Karbonhidrat (</w:t>
            </w:r>
            <w:r w:rsidR="00E2451D" w:rsidRPr="00BB3E30">
              <w:rPr>
                <w:rFonts w:ascii="Times New Roman" w:eastAsia="Times New Roman" w:hAnsi="Times New Roman" w:cs="Times New Roman"/>
                <w:sz w:val="20"/>
                <w:szCs w:val="20"/>
                <w:lang w:eastAsia="tr-TR"/>
              </w:rPr>
              <w:t>polio</w:t>
            </w:r>
            <w:r w:rsidR="004F74FC" w:rsidRPr="00BB3E30">
              <w:rPr>
                <w:rFonts w:ascii="Times New Roman" w:eastAsia="Times New Roman" w:hAnsi="Times New Roman" w:cs="Times New Roman"/>
                <w:sz w:val="20"/>
                <w:szCs w:val="20"/>
                <w:lang w:eastAsia="tr-TR"/>
              </w:rPr>
              <w:t>l</w:t>
            </w:r>
            <w:r w:rsidR="00E2451D" w:rsidRPr="00BB3E30">
              <w:rPr>
                <w:rFonts w:ascii="Times New Roman" w:eastAsia="Times New Roman" w:hAnsi="Times New Roman" w:cs="Times New Roman"/>
                <w:sz w:val="20"/>
                <w:szCs w:val="20"/>
                <w:lang w:eastAsia="tr-TR"/>
              </w:rPr>
              <w:t>l</w:t>
            </w:r>
            <w:r w:rsidR="004F74FC" w:rsidRPr="00BB3E30">
              <w:rPr>
                <w:rFonts w:ascii="Times New Roman" w:eastAsia="Times New Roman" w:hAnsi="Times New Roman" w:cs="Times New Roman"/>
                <w:sz w:val="20"/>
                <w:szCs w:val="20"/>
                <w:lang w:eastAsia="tr-TR"/>
              </w:rPr>
              <w:t>er</w:t>
            </w:r>
            <w:r w:rsidRPr="00BB3E30">
              <w:rPr>
                <w:rFonts w:ascii="Times New Roman" w:eastAsia="Times New Roman" w:hAnsi="Times New Roman" w:cs="Times New Roman"/>
                <w:sz w:val="20"/>
                <w:szCs w:val="20"/>
                <w:lang w:eastAsia="tr-TR"/>
              </w:rPr>
              <w:t xml:space="preserve"> hariç)</w:t>
            </w:r>
          </w:p>
        </w:tc>
        <w:tc>
          <w:tcPr>
            <w:tcW w:w="1131" w:type="dxa"/>
            <w:tcBorders>
              <w:right w:val="nil"/>
            </w:tcBorders>
            <w:shd w:val="clear" w:color="auto" w:fill="auto"/>
            <w:vAlign w:val="center"/>
          </w:tcPr>
          <w:p w14:paraId="3610C8EA"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4 kcal/g</w:t>
            </w:r>
          </w:p>
        </w:tc>
        <w:tc>
          <w:tcPr>
            <w:tcW w:w="356" w:type="dxa"/>
            <w:tcBorders>
              <w:left w:val="nil"/>
              <w:right w:val="nil"/>
            </w:tcBorders>
            <w:shd w:val="clear" w:color="auto" w:fill="auto"/>
            <w:vAlign w:val="center"/>
          </w:tcPr>
          <w:p w14:paraId="3CF87939"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w:t>
            </w:r>
          </w:p>
        </w:tc>
        <w:tc>
          <w:tcPr>
            <w:tcW w:w="1123" w:type="dxa"/>
            <w:tcBorders>
              <w:left w:val="nil"/>
            </w:tcBorders>
            <w:shd w:val="clear" w:color="auto" w:fill="auto"/>
            <w:vAlign w:val="center"/>
          </w:tcPr>
          <w:p w14:paraId="234F4CBC"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17 kJ/g</w:t>
            </w:r>
          </w:p>
        </w:tc>
      </w:tr>
      <w:tr w:rsidR="00BB3E30" w:rsidRPr="00BB3E30" w14:paraId="76342C81" w14:textId="77777777" w:rsidTr="00BB3E30">
        <w:tc>
          <w:tcPr>
            <w:tcW w:w="3000" w:type="dxa"/>
            <w:shd w:val="clear" w:color="auto" w:fill="auto"/>
            <w:vAlign w:val="center"/>
          </w:tcPr>
          <w:p w14:paraId="06A97C7F" w14:textId="47888F14" w:rsidR="008B30F4" w:rsidRPr="00BB3E30" w:rsidRDefault="00E2451D" w:rsidP="00F4171B">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Poliol</w:t>
            </w:r>
            <w:r w:rsidR="004F74FC" w:rsidRPr="00BB3E30">
              <w:rPr>
                <w:rFonts w:ascii="Times New Roman" w:eastAsia="Times New Roman" w:hAnsi="Times New Roman" w:cs="Times New Roman"/>
                <w:sz w:val="20"/>
                <w:szCs w:val="20"/>
                <w:lang w:eastAsia="tr-TR"/>
              </w:rPr>
              <w:t>ler</w:t>
            </w:r>
            <w:r w:rsidR="008B30F4" w:rsidRPr="00BB3E30">
              <w:rPr>
                <w:rFonts w:ascii="Times New Roman" w:eastAsia="Times New Roman" w:hAnsi="Times New Roman" w:cs="Times New Roman"/>
                <w:sz w:val="20"/>
                <w:szCs w:val="20"/>
                <w:lang w:eastAsia="tr-TR"/>
              </w:rPr>
              <w:t xml:space="preserve"> (eritritol hariç)</w:t>
            </w:r>
          </w:p>
        </w:tc>
        <w:tc>
          <w:tcPr>
            <w:tcW w:w="1131" w:type="dxa"/>
            <w:tcBorders>
              <w:right w:val="nil"/>
            </w:tcBorders>
            <w:shd w:val="clear" w:color="auto" w:fill="auto"/>
            <w:vAlign w:val="center"/>
          </w:tcPr>
          <w:p w14:paraId="2F19C8AA"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2,4 kcal/g</w:t>
            </w:r>
          </w:p>
        </w:tc>
        <w:tc>
          <w:tcPr>
            <w:tcW w:w="356" w:type="dxa"/>
            <w:tcBorders>
              <w:left w:val="nil"/>
              <w:right w:val="nil"/>
            </w:tcBorders>
            <w:shd w:val="clear" w:color="auto" w:fill="auto"/>
            <w:vAlign w:val="center"/>
          </w:tcPr>
          <w:p w14:paraId="0B33E1E6"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w:t>
            </w:r>
          </w:p>
        </w:tc>
        <w:tc>
          <w:tcPr>
            <w:tcW w:w="1123" w:type="dxa"/>
            <w:tcBorders>
              <w:left w:val="nil"/>
            </w:tcBorders>
            <w:shd w:val="clear" w:color="auto" w:fill="auto"/>
            <w:vAlign w:val="center"/>
          </w:tcPr>
          <w:p w14:paraId="606DFA9C" w14:textId="77777777" w:rsidR="008B30F4" w:rsidRPr="00BB3E30"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B3E30">
              <w:rPr>
                <w:rFonts w:ascii="Times New Roman" w:eastAsia="Times New Roman" w:hAnsi="Times New Roman" w:cs="Times New Roman"/>
                <w:sz w:val="20"/>
                <w:szCs w:val="20"/>
                <w:lang w:eastAsia="tr-TR"/>
              </w:rPr>
              <w:t>10 kJ/g</w:t>
            </w:r>
          </w:p>
        </w:tc>
      </w:tr>
      <w:tr w:rsidR="008B30F4" w:rsidRPr="00BA2451" w14:paraId="0EA3A78A" w14:textId="77777777" w:rsidTr="00BF115E">
        <w:tc>
          <w:tcPr>
            <w:tcW w:w="3000" w:type="dxa"/>
            <w:vAlign w:val="center"/>
          </w:tcPr>
          <w:p w14:paraId="4A9C380A"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Eritritol</w:t>
            </w:r>
          </w:p>
        </w:tc>
        <w:tc>
          <w:tcPr>
            <w:tcW w:w="1131" w:type="dxa"/>
            <w:tcBorders>
              <w:right w:val="nil"/>
            </w:tcBorders>
            <w:vAlign w:val="center"/>
          </w:tcPr>
          <w:p w14:paraId="661EB61E"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0 kcal/g</w:t>
            </w:r>
          </w:p>
        </w:tc>
        <w:tc>
          <w:tcPr>
            <w:tcW w:w="356" w:type="dxa"/>
            <w:tcBorders>
              <w:left w:val="nil"/>
              <w:right w:val="nil"/>
            </w:tcBorders>
            <w:vAlign w:val="center"/>
          </w:tcPr>
          <w:p w14:paraId="433D789C"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2848DF1A"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0 kJ/g</w:t>
            </w:r>
          </w:p>
        </w:tc>
      </w:tr>
      <w:tr w:rsidR="008B30F4" w:rsidRPr="00BA2451" w14:paraId="4DA720FD" w14:textId="77777777" w:rsidTr="00BF115E">
        <w:tc>
          <w:tcPr>
            <w:tcW w:w="3000" w:type="dxa"/>
            <w:vAlign w:val="center"/>
          </w:tcPr>
          <w:p w14:paraId="375F0A5D"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Protein</w:t>
            </w:r>
          </w:p>
        </w:tc>
        <w:tc>
          <w:tcPr>
            <w:tcW w:w="1131" w:type="dxa"/>
            <w:tcBorders>
              <w:right w:val="nil"/>
            </w:tcBorders>
            <w:vAlign w:val="center"/>
          </w:tcPr>
          <w:p w14:paraId="541D5239"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 kcal/g</w:t>
            </w:r>
          </w:p>
        </w:tc>
        <w:tc>
          <w:tcPr>
            <w:tcW w:w="356" w:type="dxa"/>
            <w:tcBorders>
              <w:left w:val="nil"/>
              <w:right w:val="nil"/>
            </w:tcBorders>
            <w:vAlign w:val="center"/>
          </w:tcPr>
          <w:p w14:paraId="03E836A4"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7E84F48F"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17 kJ/g</w:t>
            </w:r>
          </w:p>
        </w:tc>
      </w:tr>
      <w:tr w:rsidR="008B30F4" w:rsidRPr="00BA2451" w14:paraId="3596FDF5" w14:textId="77777777" w:rsidTr="00BF115E">
        <w:tc>
          <w:tcPr>
            <w:tcW w:w="3000" w:type="dxa"/>
            <w:vAlign w:val="center"/>
          </w:tcPr>
          <w:p w14:paraId="1FA95A4F"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Yağ</w:t>
            </w:r>
          </w:p>
        </w:tc>
        <w:tc>
          <w:tcPr>
            <w:tcW w:w="1131" w:type="dxa"/>
            <w:tcBorders>
              <w:right w:val="nil"/>
            </w:tcBorders>
            <w:vAlign w:val="center"/>
          </w:tcPr>
          <w:p w14:paraId="3EFA5EB8"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9 kcal/g</w:t>
            </w:r>
          </w:p>
        </w:tc>
        <w:tc>
          <w:tcPr>
            <w:tcW w:w="356" w:type="dxa"/>
            <w:tcBorders>
              <w:left w:val="nil"/>
              <w:right w:val="nil"/>
            </w:tcBorders>
            <w:vAlign w:val="center"/>
          </w:tcPr>
          <w:p w14:paraId="26108067"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621AB4CD"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37 kJ/g</w:t>
            </w:r>
          </w:p>
        </w:tc>
      </w:tr>
      <w:tr w:rsidR="008B30F4" w:rsidRPr="00BA2451" w14:paraId="5865CF6A" w14:textId="77777777" w:rsidTr="00BF115E">
        <w:tc>
          <w:tcPr>
            <w:tcW w:w="3000" w:type="dxa"/>
            <w:vAlign w:val="center"/>
          </w:tcPr>
          <w:p w14:paraId="7C995F8A"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Salatrim</w:t>
            </w:r>
          </w:p>
        </w:tc>
        <w:tc>
          <w:tcPr>
            <w:tcW w:w="1131" w:type="dxa"/>
            <w:tcBorders>
              <w:right w:val="nil"/>
            </w:tcBorders>
            <w:vAlign w:val="center"/>
          </w:tcPr>
          <w:p w14:paraId="22F33289"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6 kcal/g</w:t>
            </w:r>
          </w:p>
        </w:tc>
        <w:tc>
          <w:tcPr>
            <w:tcW w:w="356" w:type="dxa"/>
            <w:tcBorders>
              <w:left w:val="nil"/>
              <w:right w:val="nil"/>
            </w:tcBorders>
            <w:vAlign w:val="center"/>
          </w:tcPr>
          <w:p w14:paraId="66E67FEB"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33C64585"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 kJ/g</w:t>
            </w:r>
          </w:p>
        </w:tc>
      </w:tr>
      <w:tr w:rsidR="008B30F4" w:rsidRPr="00BA2451" w14:paraId="7C616532" w14:textId="77777777" w:rsidTr="00BF115E">
        <w:tc>
          <w:tcPr>
            <w:tcW w:w="3000" w:type="dxa"/>
            <w:vAlign w:val="center"/>
          </w:tcPr>
          <w:p w14:paraId="54D2F604"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Etil alkol</w:t>
            </w:r>
          </w:p>
        </w:tc>
        <w:tc>
          <w:tcPr>
            <w:tcW w:w="1131" w:type="dxa"/>
            <w:tcBorders>
              <w:right w:val="nil"/>
            </w:tcBorders>
            <w:vAlign w:val="center"/>
          </w:tcPr>
          <w:p w14:paraId="3C34CF7F"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7 kcal/g</w:t>
            </w:r>
          </w:p>
        </w:tc>
        <w:tc>
          <w:tcPr>
            <w:tcW w:w="356" w:type="dxa"/>
            <w:tcBorders>
              <w:left w:val="nil"/>
              <w:right w:val="nil"/>
            </w:tcBorders>
            <w:vAlign w:val="center"/>
          </w:tcPr>
          <w:p w14:paraId="5108FF05"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612C5262"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29 kJ/g</w:t>
            </w:r>
          </w:p>
        </w:tc>
      </w:tr>
      <w:tr w:rsidR="008B30F4" w:rsidRPr="00BA2451" w14:paraId="6E8371B8" w14:textId="77777777" w:rsidTr="00BF115E">
        <w:tc>
          <w:tcPr>
            <w:tcW w:w="3000" w:type="dxa"/>
            <w:vAlign w:val="center"/>
          </w:tcPr>
          <w:p w14:paraId="3F742913"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Organik asit</w:t>
            </w:r>
          </w:p>
        </w:tc>
        <w:tc>
          <w:tcPr>
            <w:tcW w:w="1131" w:type="dxa"/>
            <w:tcBorders>
              <w:right w:val="nil"/>
            </w:tcBorders>
            <w:vAlign w:val="center"/>
          </w:tcPr>
          <w:p w14:paraId="665885C2"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 kcal/g</w:t>
            </w:r>
          </w:p>
        </w:tc>
        <w:tc>
          <w:tcPr>
            <w:tcW w:w="356" w:type="dxa"/>
            <w:tcBorders>
              <w:left w:val="nil"/>
              <w:right w:val="nil"/>
            </w:tcBorders>
            <w:vAlign w:val="center"/>
          </w:tcPr>
          <w:p w14:paraId="6D1044BB"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2429B14C"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 kJ/g</w:t>
            </w:r>
          </w:p>
        </w:tc>
      </w:tr>
      <w:tr w:rsidR="008B30F4" w:rsidRPr="00BA2451" w14:paraId="40275659" w14:textId="77777777" w:rsidTr="00BF115E">
        <w:tc>
          <w:tcPr>
            <w:tcW w:w="3000" w:type="dxa"/>
            <w:vAlign w:val="center"/>
          </w:tcPr>
          <w:p w14:paraId="43AE9A20"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Lif</w:t>
            </w:r>
          </w:p>
        </w:tc>
        <w:tc>
          <w:tcPr>
            <w:tcW w:w="1131" w:type="dxa"/>
            <w:tcBorders>
              <w:right w:val="nil"/>
            </w:tcBorders>
            <w:vAlign w:val="center"/>
          </w:tcPr>
          <w:p w14:paraId="1C5BA840"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 kcal/g</w:t>
            </w:r>
          </w:p>
        </w:tc>
        <w:tc>
          <w:tcPr>
            <w:tcW w:w="356" w:type="dxa"/>
            <w:tcBorders>
              <w:left w:val="nil"/>
              <w:right w:val="nil"/>
            </w:tcBorders>
            <w:vAlign w:val="center"/>
          </w:tcPr>
          <w:p w14:paraId="035264F0"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w:t>
            </w:r>
          </w:p>
        </w:tc>
        <w:tc>
          <w:tcPr>
            <w:tcW w:w="1123" w:type="dxa"/>
            <w:tcBorders>
              <w:left w:val="nil"/>
            </w:tcBorders>
            <w:vAlign w:val="center"/>
          </w:tcPr>
          <w:p w14:paraId="0AF6FBD2" w14:textId="77777777" w:rsidR="008B30F4" w:rsidRPr="00BA2451" w:rsidRDefault="008B30F4" w:rsidP="00BF115E">
            <w:pPr>
              <w:autoSpaceDE w:val="0"/>
              <w:autoSpaceDN w:val="0"/>
              <w:adjustRightInd w:val="0"/>
              <w:spacing w:before="120"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8 kJ/g</w:t>
            </w:r>
          </w:p>
        </w:tc>
      </w:tr>
    </w:tbl>
    <w:p w14:paraId="40286180" w14:textId="77777777" w:rsidR="008A7664" w:rsidRPr="0065407E" w:rsidRDefault="008A7664" w:rsidP="0065407E">
      <w:pPr>
        <w:spacing w:after="0" w:line="240" w:lineRule="auto"/>
        <w:ind w:firstLine="567"/>
        <w:jc w:val="both"/>
        <w:rPr>
          <w:rFonts w:ascii="Times New Roman" w:hAnsi="Times New Roman" w:cs="Times New Roman"/>
        </w:rPr>
      </w:pPr>
    </w:p>
    <w:p w14:paraId="68313980" w14:textId="77777777" w:rsidR="00774FA4" w:rsidRDefault="00774FA4">
      <w:pPr>
        <w:spacing w:after="160" w:line="259"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br w:type="page"/>
      </w:r>
    </w:p>
    <w:p w14:paraId="4377C0B6" w14:textId="77777777" w:rsidR="00BF115E" w:rsidRPr="00906F70" w:rsidRDefault="00BF115E" w:rsidP="00511D11">
      <w:pPr>
        <w:spacing w:after="120" w:line="240" w:lineRule="auto"/>
        <w:jc w:val="center"/>
        <w:rPr>
          <w:rFonts w:ascii="Times New Roman" w:eastAsia="Times New Roman" w:hAnsi="Times New Roman" w:cs="Times New Roman"/>
          <w:b/>
          <w:bCs/>
          <w:lang w:eastAsia="tr-TR"/>
        </w:rPr>
      </w:pPr>
      <w:r w:rsidRPr="00906F70">
        <w:rPr>
          <w:rFonts w:ascii="Times New Roman" w:eastAsia="Times New Roman" w:hAnsi="Times New Roman" w:cs="Times New Roman"/>
          <w:b/>
          <w:bCs/>
          <w:lang w:eastAsia="tr-TR"/>
        </w:rPr>
        <w:t>Ek-11</w:t>
      </w:r>
    </w:p>
    <w:p w14:paraId="6428DE75" w14:textId="77777777" w:rsidR="00BF115E" w:rsidRPr="00906F70" w:rsidRDefault="00BF115E" w:rsidP="00511D11">
      <w:pPr>
        <w:autoSpaceDE w:val="0"/>
        <w:autoSpaceDN w:val="0"/>
        <w:adjustRightInd w:val="0"/>
        <w:spacing w:after="120" w:line="240" w:lineRule="auto"/>
        <w:jc w:val="center"/>
        <w:rPr>
          <w:rFonts w:ascii="Times New Roman" w:eastAsia="Times New Roman" w:hAnsi="Times New Roman" w:cs="Times New Roman"/>
          <w:b/>
          <w:lang w:eastAsia="tr-TR"/>
        </w:rPr>
      </w:pPr>
      <w:r w:rsidRPr="00906F70">
        <w:rPr>
          <w:rFonts w:ascii="Times New Roman" w:eastAsia="Times New Roman" w:hAnsi="Times New Roman" w:cs="Times New Roman"/>
          <w:b/>
          <w:lang w:eastAsia="tr-TR"/>
        </w:rPr>
        <w:t xml:space="preserve">BESLENME </w:t>
      </w:r>
      <w:r w:rsidR="00AC6410">
        <w:rPr>
          <w:rFonts w:ascii="Times New Roman" w:eastAsia="Times New Roman" w:hAnsi="Times New Roman" w:cs="Times New Roman"/>
          <w:b/>
          <w:lang w:eastAsia="tr-TR"/>
        </w:rPr>
        <w:t>BİLDİRİMİNİN</w:t>
      </w:r>
      <w:r w:rsidRPr="00906F70">
        <w:rPr>
          <w:rFonts w:ascii="Times New Roman" w:eastAsia="Times New Roman" w:hAnsi="Times New Roman" w:cs="Times New Roman"/>
          <w:b/>
          <w:lang w:eastAsia="tr-TR"/>
        </w:rPr>
        <w:t xml:space="preserve"> GÖSTERİM BİÇİMİ</w:t>
      </w:r>
    </w:p>
    <w:p w14:paraId="0EEB0E44" w14:textId="77777777" w:rsidR="00BF115E" w:rsidRPr="00BF115E" w:rsidRDefault="00BF115E" w:rsidP="00BF115E">
      <w:pPr>
        <w:spacing w:after="0" w:line="240" w:lineRule="auto"/>
        <w:rPr>
          <w:rFonts w:ascii="Times New Roman" w:eastAsia="Times New Roman" w:hAnsi="Times New Roman" w:cs="Times New Roman"/>
          <w:bCs/>
          <w:lang w:eastAsia="tr-TR"/>
        </w:rPr>
      </w:pPr>
    </w:p>
    <w:tbl>
      <w:tblPr>
        <w:tblW w:w="0" w:type="auto"/>
        <w:tblInd w:w="1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808"/>
      </w:tblGrid>
      <w:tr w:rsidR="002F1A82" w:rsidRPr="00BA2451" w14:paraId="445DE556" w14:textId="77777777" w:rsidTr="002F1A82">
        <w:trPr>
          <w:trHeight w:val="474"/>
        </w:trPr>
        <w:tc>
          <w:tcPr>
            <w:tcW w:w="2808" w:type="dxa"/>
            <w:vAlign w:val="center"/>
          </w:tcPr>
          <w:p w14:paraId="6A8EFF6C" w14:textId="77777777" w:rsidR="002F1A82" w:rsidRPr="00BA2451" w:rsidRDefault="002F1A82" w:rsidP="00BF115E">
            <w:pPr>
              <w:spacing w:after="0" w:line="240" w:lineRule="auto"/>
              <w:jc w:val="center"/>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Enerji ve besin öğeleri</w:t>
            </w:r>
          </w:p>
        </w:tc>
        <w:tc>
          <w:tcPr>
            <w:tcW w:w="2808" w:type="dxa"/>
            <w:vAlign w:val="center"/>
          </w:tcPr>
          <w:p w14:paraId="0AE9BF55"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100 g veya 100 mL için</w:t>
            </w:r>
          </w:p>
        </w:tc>
      </w:tr>
      <w:tr w:rsidR="002F1A82" w:rsidRPr="00410400" w14:paraId="08ADA50C" w14:textId="77777777" w:rsidTr="002F1A82">
        <w:trPr>
          <w:trHeight w:val="464"/>
        </w:trPr>
        <w:tc>
          <w:tcPr>
            <w:tcW w:w="2808" w:type="dxa"/>
            <w:vAlign w:val="center"/>
          </w:tcPr>
          <w:p w14:paraId="6133FCB1" w14:textId="77777777" w:rsidR="002F1A82" w:rsidRPr="00BA2451" w:rsidRDefault="002F1A82" w:rsidP="002F1A82">
            <w:pPr>
              <w:spacing w:before="120"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Enerji</w:t>
            </w:r>
          </w:p>
        </w:tc>
        <w:tc>
          <w:tcPr>
            <w:tcW w:w="2808" w:type="dxa"/>
            <w:vAlign w:val="center"/>
          </w:tcPr>
          <w:p w14:paraId="2271F416" w14:textId="77777777" w:rsidR="002F1A82" w:rsidRPr="00BA2451" w:rsidRDefault="002F1A82" w:rsidP="002F1A82">
            <w:pPr>
              <w:spacing w:before="120"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(kj ve kcal)</w:t>
            </w:r>
          </w:p>
        </w:tc>
      </w:tr>
      <w:tr w:rsidR="002F1A82" w:rsidRPr="00410400" w14:paraId="4A71C134" w14:textId="77777777" w:rsidTr="00BB3E30">
        <w:trPr>
          <w:trHeight w:val="464"/>
        </w:trPr>
        <w:tc>
          <w:tcPr>
            <w:tcW w:w="2808" w:type="dxa"/>
            <w:shd w:val="clear" w:color="auto" w:fill="auto"/>
            <w:vAlign w:val="center"/>
          </w:tcPr>
          <w:p w14:paraId="08A1618E" w14:textId="7C2DD7CF" w:rsidR="002F1A82" w:rsidRPr="002D4486" w:rsidRDefault="002D4486" w:rsidP="00F81D93">
            <w:pPr>
              <w:spacing w:after="0" w:line="240" w:lineRule="auto"/>
              <w:rPr>
                <w:rFonts w:ascii="Times New Roman" w:eastAsia="Times New Roman" w:hAnsi="Times New Roman" w:cs="Times New Roman"/>
                <w:bCs/>
                <w:sz w:val="20"/>
                <w:szCs w:val="20"/>
                <w:lang w:eastAsia="tr-TR"/>
              </w:rPr>
            </w:pPr>
            <w:r w:rsidRPr="002D4486">
              <w:rPr>
                <w:rFonts w:ascii="Times New Roman" w:eastAsia="Times New Roman" w:hAnsi="Times New Roman" w:cs="Times New Roman"/>
                <w:bCs/>
                <w:sz w:val="20"/>
                <w:szCs w:val="20"/>
                <w:lang w:eastAsia="tr-TR"/>
              </w:rPr>
              <w:t>Y</w:t>
            </w:r>
            <w:r w:rsidR="002F1A82" w:rsidRPr="002D4486">
              <w:rPr>
                <w:rFonts w:ascii="Times New Roman" w:eastAsia="Times New Roman" w:hAnsi="Times New Roman" w:cs="Times New Roman"/>
                <w:bCs/>
                <w:sz w:val="20"/>
                <w:szCs w:val="20"/>
                <w:lang w:eastAsia="tr-TR"/>
              </w:rPr>
              <w:t>ağ</w:t>
            </w:r>
          </w:p>
        </w:tc>
        <w:tc>
          <w:tcPr>
            <w:tcW w:w="2808" w:type="dxa"/>
            <w:shd w:val="clear" w:color="auto" w:fill="auto"/>
            <w:vAlign w:val="center"/>
          </w:tcPr>
          <w:p w14:paraId="32282DCC"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sidRPr="002D4486">
              <w:rPr>
                <w:rFonts w:ascii="Times New Roman" w:eastAsia="Times New Roman" w:hAnsi="Times New Roman" w:cs="Times New Roman"/>
                <w:bCs/>
                <w:sz w:val="20"/>
                <w:szCs w:val="20"/>
                <w:lang w:eastAsia="tr-TR"/>
              </w:rPr>
              <w:t>(g)</w:t>
            </w:r>
          </w:p>
        </w:tc>
      </w:tr>
      <w:tr w:rsidR="002F1A82" w:rsidRPr="00410400" w14:paraId="3FA54235" w14:textId="77777777" w:rsidTr="002F1A82">
        <w:trPr>
          <w:trHeight w:val="464"/>
        </w:trPr>
        <w:tc>
          <w:tcPr>
            <w:tcW w:w="2808" w:type="dxa"/>
            <w:vAlign w:val="center"/>
          </w:tcPr>
          <w:p w14:paraId="090DB66B"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 Doymuş yağ</w:t>
            </w:r>
          </w:p>
        </w:tc>
        <w:tc>
          <w:tcPr>
            <w:tcW w:w="2808" w:type="dxa"/>
            <w:vAlign w:val="center"/>
          </w:tcPr>
          <w:p w14:paraId="6E1BE822"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29B30009" w14:textId="77777777" w:rsidTr="002F1A82">
        <w:trPr>
          <w:trHeight w:val="465"/>
        </w:trPr>
        <w:tc>
          <w:tcPr>
            <w:tcW w:w="2808" w:type="dxa"/>
            <w:shd w:val="clear" w:color="auto" w:fill="auto"/>
            <w:vAlign w:val="center"/>
          </w:tcPr>
          <w:p w14:paraId="41E9CDC9" w14:textId="77777777" w:rsidR="002F1A82" w:rsidRPr="00411802" w:rsidRDefault="002F1A82" w:rsidP="002F1A82">
            <w:pPr>
              <w:spacing w:after="0" w:line="240" w:lineRule="auto"/>
              <w:rPr>
                <w:rFonts w:ascii="Times New Roman" w:eastAsia="Times New Roman" w:hAnsi="Times New Roman" w:cs="Times New Roman"/>
                <w:bCs/>
                <w:sz w:val="20"/>
                <w:szCs w:val="20"/>
                <w:lang w:eastAsia="tr-TR"/>
              </w:rPr>
            </w:pPr>
            <w:r w:rsidRPr="00411802">
              <w:rPr>
                <w:rFonts w:ascii="Times New Roman" w:eastAsia="Times New Roman" w:hAnsi="Times New Roman" w:cs="Times New Roman"/>
                <w:bCs/>
                <w:sz w:val="20"/>
                <w:szCs w:val="20"/>
                <w:lang w:eastAsia="tr-TR"/>
              </w:rPr>
              <w:t>- Trans yağ</w:t>
            </w:r>
          </w:p>
        </w:tc>
        <w:tc>
          <w:tcPr>
            <w:tcW w:w="2808" w:type="dxa"/>
            <w:vAlign w:val="center"/>
          </w:tcPr>
          <w:p w14:paraId="41886C64" w14:textId="77777777" w:rsidR="002F1A82" w:rsidRPr="00411802"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6C2B5D5E" w14:textId="77777777" w:rsidTr="002F1A82">
        <w:trPr>
          <w:trHeight w:val="464"/>
        </w:trPr>
        <w:tc>
          <w:tcPr>
            <w:tcW w:w="2808" w:type="dxa"/>
            <w:vAlign w:val="center"/>
          </w:tcPr>
          <w:p w14:paraId="53152C97"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 Tekli doymamış yağ</w:t>
            </w:r>
          </w:p>
        </w:tc>
        <w:tc>
          <w:tcPr>
            <w:tcW w:w="2808" w:type="dxa"/>
            <w:vAlign w:val="center"/>
          </w:tcPr>
          <w:p w14:paraId="6E5C7618"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745BCCB7" w14:textId="77777777" w:rsidTr="002F1A82">
        <w:trPr>
          <w:trHeight w:val="464"/>
        </w:trPr>
        <w:tc>
          <w:tcPr>
            <w:tcW w:w="2808" w:type="dxa"/>
            <w:vAlign w:val="center"/>
          </w:tcPr>
          <w:p w14:paraId="56A9D9A8"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 Çoklu doymamış yağ</w:t>
            </w:r>
          </w:p>
        </w:tc>
        <w:tc>
          <w:tcPr>
            <w:tcW w:w="2808" w:type="dxa"/>
            <w:vAlign w:val="center"/>
          </w:tcPr>
          <w:p w14:paraId="4D0FDB45"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4DCFC0F4" w14:textId="77777777" w:rsidTr="002F1A82">
        <w:trPr>
          <w:trHeight w:val="464"/>
        </w:trPr>
        <w:tc>
          <w:tcPr>
            <w:tcW w:w="2808" w:type="dxa"/>
            <w:vAlign w:val="center"/>
          </w:tcPr>
          <w:p w14:paraId="1628A48F"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Karbonhidrat</w:t>
            </w:r>
          </w:p>
        </w:tc>
        <w:tc>
          <w:tcPr>
            <w:tcW w:w="2808" w:type="dxa"/>
            <w:vAlign w:val="center"/>
          </w:tcPr>
          <w:p w14:paraId="303DCC34"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51D407DC" w14:textId="77777777" w:rsidTr="00E2451D">
        <w:trPr>
          <w:trHeight w:val="464"/>
        </w:trPr>
        <w:tc>
          <w:tcPr>
            <w:tcW w:w="2808" w:type="dxa"/>
            <w:shd w:val="clear" w:color="auto" w:fill="auto"/>
            <w:vAlign w:val="center"/>
          </w:tcPr>
          <w:p w14:paraId="362A3738" w14:textId="4FFB467A" w:rsidR="002F1A82" w:rsidRPr="00E2451D" w:rsidRDefault="002F1A82" w:rsidP="002F1A82">
            <w:pPr>
              <w:tabs>
                <w:tab w:val="left" w:pos="430"/>
              </w:tabs>
              <w:spacing w:after="0" w:line="240" w:lineRule="auto"/>
              <w:rPr>
                <w:rFonts w:ascii="Times New Roman" w:eastAsia="Times New Roman" w:hAnsi="Times New Roman" w:cs="Times New Roman"/>
                <w:bCs/>
                <w:sz w:val="20"/>
                <w:szCs w:val="20"/>
                <w:lang w:eastAsia="tr-TR"/>
              </w:rPr>
            </w:pPr>
            <w:r w:rsidRPr="00E2451D">
              <w:rPr>
                <w:rFonts w:ascii="Times New Roman" w:eastAsia="Times New Roman" w:hAnsi="Times New Roman" w:cs="Times New Roman"/>
                <w:bCs/>
                <w:sz w:val="20"/>
                <w:szCs w:val="20"/>
                <w:lang w:eastAsia="tr-TR"/>
              </w:rPr>
              <w:t xml:space="preserve">- </w:t>
            </w:r>
            <w:r w:rsidR="00591854" w:rsidRPr="00E2451D">
              <w:rPr>
                <w:rFonts w:ascii="Times New Roman" w:hAnsi="Times New Roman" w:cs="Times New Roman"/>
                <w:sz w:val="20"/>
                <w:szCs w:val="20"/>
              </w:rPr>
              <w:t>Şekerler</w:t>
            </w:r>
          </w:p>
        </w:tc>
        <w:tc>
          <w:tcPr>
            <w:tcW w:w="2808" w:type="dxa"/>
            <w:shd w:val="clear" w:color="auto" w:fill="auto"/>
            <w:vAlign w:val="center"/>
          </w:tcPr>
          <w:p w14:paraId="0C952C60" w14:textId="77777777" w:rsidR="002F1A82" w:rsidRPr="00E2451D" w:rsidRDefault="002F1A82" w:rsidP="002F1A82">
            <w:pPr>
              <w:tabs>
                <w:tab w:val="left" w:pos="430"/>
              </w:tabs>
              <w:spacing w:after="0" w:line="240" w:lineRule="auto"/>
              <w:jc w:val="center"/>
              <w:rPr>
                <w:rFonts w:ascii="Times New Roman" w:eastAsia="Times New Roman" w:hAnsi="Times New Roman" w:cs="Times New Roman"/>
                <w:bCs/>
                <w:sz w:val="20"/>
                <w:szCs w:val="20"/>
                <w:lang w:eastAsia="tr-TR"/>
              </w:rPr>
            </w:pPr>
            <w:r w:rsidRPr="00E2451D">
              <w:rPr>
                <w:rFonts w:ascii="Times New Roman" w:eastAsia="Times New Roman" w:hAnsi="Times New Roman" w:cs="Times New Roman"/>
                <w:bCs/>
                <w:sz w:val="20"/>
                <w:szCs w:val="20"/>
                <w:lang w:eastAsia="tr-TR"/>
              </w:rPr>
              <w:t>(g)</w:t>
            </w:r>
          </w:p>
        </w:tc>
      </w:tr>
      <w:tr w:rsidR="00BB3E30" w:rsidRPr="00BB3E30" w14:paraId="281A0AF9" w14:textId="77777777" w:rsidTr="00BB3E30">
        <w:trPr>
          <w:trHeight w:val="465"/>
        </w:trPr>
        <w:tc>
          <w:tcPr>
            <w:tcW w:w="2808" w:type="dxa"/>
            <w:shd w:val="clear" w:color="auto" w:fill="auto"/>
            <w:vAlign w:val="center"/>
          </w:tcPr>
          <w:p w14:paraId="4E3E6A79" w14:textId="5CE5C9DB" w:rsidR="002F1A82" w:rsidRPr="00BB3E30" w:rsidRDefault="002F1A82" w:rsidP="00E2451D">
            <w:pPr>
              <w:spacing w:after="0" w:line="240" w:lineRule="auto"/>
              <w:rPr>
                <w:rFonts w:ascii="Times New Roman" w:eastAsia="Times New Roman" w:hAnsi="Times New Roman" w:cs="Times New Roman"/>
                <w:bCs/>
                <w:sz w:val="20"/>
                <w:szCs w:val="20"/>
                <w:lang w:eastAsia="tr-TR"/>
              </w:rPr>
            </w:pPr>
            <w:r w:rsidRPr="00BB3E30">
              <w:rPr>
                <w:rFonts w:ascii="Times New Roman" w:eastAsia="Times New Roman" w:hAnsi="Times New Roman" w:cs="Times New Roman"/>
                <w:bCs/>
                <w:sz w:val="20"/>
                <w:szCs w:val="20"/>
                <w:lang w:eastAsia="tr-TR"/>
              </w:rPr>
              <w:t xml:space="preserve">- </w:t>
            </w:r>
            <w:r w:rsidR="00152153" w:rsidRPr="00BB3E30">
              <w:rPr>
                <w:rFonts w:ascii="Times New Roman" w:eastAsia="Times New Roman" w:hAnsi="Times New Roman" w:cs="Times New Roman"/>
                <w:bCs/>
                <w:sz w:val="20"/>
                <w:szCs w:val="20"/>
                <w:lang w:eastAsia="tr-TR"/>
              </w:rPr>
              <w:t>Poliol</w:t>
            </w:r>
            <w:r w:rsidR="004F74FC" w:rsidRPr="00BB3E30">
              <w:rPr>
                <w:rFonts w:ascii="Times New Roman" w:eastAsia="Times New Roman" w:hAnsi="Times New Roman" w:cs="Times New Roman"/>
                <w:bCs/>
                <w:sz w:val="20"/>
                <w:szCs w:val="20"/>
                <w:lang w:eastAsia="tr-TR"/>
              </w:rPr>
              <w:t>ler</w:t>
            </w:r>
          </w:p>
        </w:tc>
        <w:tc>
          <w:tcPr>
            <w:tcW w:w="2808" w:type="dxa"/>
            <w:shd w:val="clear" w:color="auto" w:fill="auto"/>
            <w:vAlign w:val="center"/>
          </w:tcPr>
          <w:p w14:paraId="4B877ED8" w14:textId="77777777" w:rsidR="002F1A82" w:rsidRPr="00BB3E30" w:rsidRDefault="002F1A82" w:rsidP="002F1A82">
            <w:pPr>
              <w:spacing w:after="0" w:line="240" w:lineRule="auto"/>
              <w:jc w:val="center"/>
              <w:rPr>
                <w:rFonts w:ascii="Times New Roman" w:eastAsia="Times New Roman" w:hAnsi="Times New Roman" w:cs="Times New Roman"/>
                <w:bCs/>
                <w:sz w:val="20"/>
                <w:szCs w:val="20"/>
                <w:lang w:eastAsia="tr-TR"/>
              </w:rPr>
            </w:pPr>
            <w:r w:rsidRPr="00BB3E30">
              <w:rPr>
                <w:rFonts w:ascii="Times New Roman" w:eastAsia="Times New Roman" w:hAnsi="Times New Roman" w:cs="Times New Roman"/>
                <w:bCs/>
                <w:sz w:val="20"/>
                <w:szCs w:val="20"/>
                <w:lang w:eastAsia="tr-TR"/>
              </w:rPr>
              <w:t>(g)</w:t>
            </w:r>
          </w:p>
        </w:tc>
      </w:tr>
      <w:tr w:rsidR="002F1A82" w:rsidRPr="00410400" w14:paraId="69DADD69" w14:textId="77777777" w:rsidTr="002F1A82">
        <w:trPr>
          <w:trHeight w:val="464"/>
        </w:trPr>
        <w:tc>
          <w:tcPr>
            <w:tcW w:w="2808" w:type="dxa"/>
            <w:vAlign w:val="center"/>
          </w:tcPr>
          <w:p w14:paraId="0A23B885"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 Nişasta</w:t>
            </w:r>
          </w:p>
        </w:tc>
        <w:tc>
          <w:tcPr>
            <w:tcW w:w="2808" w:type="dxa"/>
            <w:vAlign w:val="center"/>
          </w:tcPr>
          <w:p w14:paraId="176A736D"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08BAE811" w14:textId="77777777" w:rsidTr="002F1A82">
        <w:trPr>
          <w:trHeight w:val="464"/>
        </w:trPr>
        <w:tc>
          <w:tcPr>
            <w:tcW w:w="2808" w:type="dxa"/>
            <w:vAlign w:val="center"/>
          </w:tcPr>
          <w:p w14:paraId="0C6CE38F" w14:textId="77777777" w:rsidR="002F1A82" w:rsidRPr="00BA2451" w:rsidRDefault="002F1A82" w:rsidP="002F1A82">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Lif</w:t>
            </w:r>
          </w:p>
        </w:tc>
        <w:tc>
          <w:tcPr>
            <w:tcW w:w="2808" w:type="dxa"/>
            <w:vAlign w:val="center"/>
          </w:tcPr>
          <w:p w14:paraId="48629354" w14:textId="77777777" w:rsidR="002F1A82" w:rsidRPr="00BA2451" w:rsidRDefault="002F1A82" w:rsidP="002F1A82">
            <w:pPr>
              <w:spacing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1D8D6599" w14:textId="77777777" w:rsidTr="002F1A82">
        <w:trPr>
          <w:trHeight w:val="465"/>
        </w:trPr>
        <w:tc>
          <w:tcPr>
            <w:tcW w:w="2808" w:type="dxa"/>
            <w:vAlign w:val="center"/>
          </w:tcPr>
          <w:p w14:paraId="056592E5" w14:textId="77777777" w:rsidR="002F1A82" w:rsidRPr="00BA2451" w:rsidRDefault="002F1A82" w:rsidP="002F1A82">
            <w:pPr>
              <w:spacing w:before="120"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Protein</w:t>
            </w:r>
          </w:p>
        </w:tc>
        <w:tc>
          <w:tcPr>
            <w:tcW w:w="2808" w:type="dxa"/>
            <w:vAlign w:val="center"/>
          </w:tcPr>
          <w:p w14:paraId="24C10FF1" w14:textId="77777777" w:rsidR="002F1A82" w:rsidRPr="00BA2451" w:rsidRDefault="002F1A82" w:rsidP="002F1A82">
            <w:pPr>
              <w:spacing w:before="120"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410400" w14:paraId="72666293" w14:textId="77777777" w:rsidTr="002F1A82">
        <w:trPr>
          <w:trHeight w:val="464"/>
        </w:trPr>
        <w:tc>
          <w:tcPr>
            <w:tcW w:w="2808" w:type="dxa"/>
            <w:vAlign w:val="center"/>
          </w:tcPr>
          <w:p w14:paraId="547F5847" w14:textId="77777777" w:rsidR="002F1A82" w:rsidRPr="00BA2451" w:rsidRDefault="002F1A82" w:rsidP="002F1A82">
            <w:pPr>
              <w:spacing w:before="120"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Tuz</w:t>
            </w:r>
          </w:p>
        </w:tc>
        <w:tc>
          <w:tcPr>
            <w:tcW w:w="2808" w:type="dxa"/>
            <w:vAlign w:val="center"/>
          </w:tcPr>
          <w:p w14:paraId="346A7063" w14:textId="77777777" w:rsidR="002F1A82" w:rsidRPr="00BA2451" w:rsidRDefault="002F1A82" w:rsidP="002F1A82">
            <w:pPr>
              <w:spacing w:before="120" w:after="0" w:line="240" w:lineRule="auto"/>
              <w:jc w:val="center"/>
              <w:rPr>
                <w:rFonts w:ascii="Times New Roman" w:eastAsia="Times New Roman" w:hAnsi="Times New Roman" w:cs="Times New Roman"/>
                <w:bCs/>
                <w:sz w:val="20"/>
                <w:szCs w:val="20"/>
                <w:lang w:eastAsia="tr-TR"/>
              </w:rPr>
            </w:pPr>
            <w:r>
              <w:rPr>
                <w:rFonts w:ascii="Times New Roman" w:eastAsia="Times New Roman" w:hAnsi="Times New Roman" w:cs="Times New Roman"/>
                <w:bCs/>
                <w:sz w:val="20"/>
                <w:szCs w:val="20"/>
                <w:lang w:eastAsia="tr-TR"/>
              </w:rPr>
              <w:t>(g)</w:t>
            </w:r>
          </w:p>
        </w:tc>
      </w:tr>
      <w:tr w:rsidR="002F1A82" w:rsidRPr="00BA2451" w14:paraId="25DA8200" w14:textId="77777777" w:rsidTr="002F1A82">
        <w:trPr>
          <w:trHeight w:val="464"/>
        </w:trPr>
        <w:tc>
          <w:tcPr>
            <w:tcW w:w="2808" w:type="dxa"/>
            <w:tcBorders>
              <w:bottom w:val="single" w:sz="4" w:space="0" w:color="auto"/>
            </w:tcBorders>
            <w:vAlign w:val="center"/>
          </w:tcPr>
          <w:p w14:paraId="5CE08EB9" w14:textId="77777777" w:rsidR="002F1A82" w:rsidRPr="00BA2451" w:rsidRDefault="002F1A82" w:rsidP="00D46281">
            <w:pPr>
              <w:spacing w:after="0" w:line="240" w:lineRule="auto"/>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lang w:eastAsia="tr-TR"/>
              </w:rPr>
              <w:t xml:space="preserve">Vitaminler </w:t>
            </w:r>
          </w:p>
        </w:tc>
        <w:tc>
          <w:tcPr>
            <w:tcW w:w="2808" w:type="dxa"/>
            <w:tcBorders>
              <w:bottom w:val="single" w:sz="4" w:space="0" w:color="auto"/>
            </w:tcBorders>
            <w:vAlign w:val="center"/>
          </w:tcPr>
          <w:p w14:paraId="2DD029A6" w14:textId="77777777" w:rsidR="002F1A82" w:rsidRPr="00BA2451" w:rsidRDefault="00D46281" w:rsidP="002F1A82">
            <w:pPr>
              <w:spacing w:after="0" w:line="240" w:lineRule="auto"/>
              <w:jc w:val="center"/>
              <w:rPr>
                <w:rFonts w:ascii="Times New Roman" w:eastAsia="Times New Roman" w:hAnsi="Times New Roman" w:cs="Times New Roman"/>
                <w:bCs/>
                <w:sz w:val="20"/>
                <w:szCs w:val="20"/>
                <w:lang w:eastAsia="tr-TR"/>
              </w:rPr>
            </w:pPr>
            <w:r w:rsidRPr="00FB0B62">
              <w:rPr>
                <w:rFonts w:ascii="Times New Roman" w:eastAsia="Times New Roman" w:hAnsi="Times New Roman" w:cs="Times New Roman"/>
                <w:bCs/>
                <w:sz w:val="20"/>
                <w:szCs w:val="20"/>
                <w:vertAlign w:val="superscript"/>
                <w:lang w:eastAsia="tr-TR"/>
              </w:rPr>
              <w:t>(</w:t>
            </w:r>
            <w:r>
              <w:rPr>
                <w:rFonts w:ascii="Times New Roman" w:eastAsia="Times New Roman" w:hAnsi="Times New Roman" w:cs="Times New Roman"/>
                <w:bCs/>
                <w:sz w:val="20"/>
                <w:szCs w:val="20"/>
                <w:vertAlign w:val="superscript"/>
                <w:lang w:eastAsia="tr-TR"/>
              </w:rPr>
              <w:t>1</w:t>
            </w:r>
            <w:r w:rsidRPr="00FB0B62">
              <w:rPr>
                <w:rFonts w:ascii="Times New Roman" w:eastAsia="Times New Roman" w:hAnsi="Times New Roman" w:cs="Times New Roman"/>
                <w:bCs/>
                <w:sz w:val="20"/>
                <w:szCs w:val="20"/>
                <w:vertAlign w:val="superscript"/>
                <w:lang w:eastAsia="tr-TR"/>
              </w:rPr>
              <w:t>)</w:t>
            </w:r>
          </w:p>
        </w:tc>
      </w:tr>
      <w:tr w:rsidR="002F1A82" w:rsidRPr="00BA2451" w14:paraId="44506072" w14:textId="77777777" w:rsidTr="002F1A82">
        <w:trPr>
          <w:trHeight w:val="465"/>
        </w:trPr>
        <w:tc>
          <w:tcPr>
            <w:tcW w:w="2808" w:type="dxa"/>
            <w:tcBorders>
              <w:bottom w:val="single" w:sz="4" w:space="0" w:color="auto"/>
            </w:tcBorders>
            <w:vAlign w:val="center"/>
          </w:tcPr>
          <w:p w14:paraId="4AB9F26C" w14:textId="77777777" w:rsidR="002F1A82" w:rsidRPr="00BA2451" w:rsidRDefault="002F1A82" w:rsidP="00D46281">
            <w:pPr>
              <w:spacing w:after="0" w:line="240" w:lineRule="auto"/>
              <w:rPr>
                <w:rFonts w:ascii="Times New Roman" w:eastAsia="Times New Roman" w:hAnsi="Times New Roman" w:cs="Times New Roman"/>
                <w:bCs/>
                <w:sz w:val="20"/>
                <w:szCs w:val="20"/>
                <w:vertAlign w:val="superscript"/>
                <w:lang w:eastAsia="tr-TR"/>
              </w:rPr>
            </w:pPr>
            <w:r w:rsidRPr="00BA2451">
              <w:rPr>
                <w:rFonts w:ascii="Times New Roman" w:eastAsia="Times New Roman" w:hAnsi="Times New Roman" w:cs="Times New Roman"/>
                <w:bCs/>
                <w:sz w:val="20"/>
                <w:szCs w:val="20"/>
                <w:lang w:eastAsia="tr-TR"/>
              </w:rPr>
              <w:t xml:space="preserve">Mineraller </w:t>
            </w:r>
          </w:p>
        </w:tc>
        <w:tc>
          <w:tcPr>
            <w:tcW w:w="2808" w:type="dxa"/>
            <w:tcBorders>
              <w:bottom w:val="single" w:sz="4" w:space="0" w:color="auto"/>
            </w:tcBorders>
            <w:vAlign w:val="center"/>
          </w:tcPr>
          <w:p w14:paraId="5A95EA75" w14:textId="77777777" w:rsidR="002F1A82" w:rsidRPr="00BA2451" w:rsidRDefault="00D46281" w:rsidP="002F1A82">
            <w:pPr>
              <w:spacing w:after="0" w:line="240" w:lineRule="auto"/>
              <w:jc w:val="center"/>
              <w:rPr>
                <w:rFonts w:ascii="Times New Roman" w:eastAsia="Times New Roman" w:hAnsi="Times New Roman" w:cs="Times New Roman"/>
                <w:bCs/>
                <w:sz w:val="20"/>
                <w:szCs w:val="20"/>
                <w:lang w:eastAsia="tr-TR"/>
              </w:rPr>
            </w:pPr>
            <w:r w:rsidRPr="00BA2451">
              <w:rPr>
                <w:rFonts w:ascii="Times New Roman" w:eastAsia="Times New Roman" w:hAnsi="Times New Roman" w:cs="Times New Roman"/>
                <w:bCs/>
                <w:sz w:val="20"/>
                <w:szCs w:val="20"/>
                <w:vertAlign w:val="superscript"/>
                <w:lang w:eastAsia="tr-TR"/>
              </w:rPr>
              <w:t>(</w:t>
            </w:r>
            <w:r>
              <w:rPr>
                <w:rFonts w:ascii="Times New Roman" w:eastAsia="Times New Roman" w:hAnsi="Times New Roman" w:cs="Times New Roman"/>
                <w:bCs/>
                <w:sz w:val="20"/>
                <w:szCs w:val="20"/>
                <w:vertAlign w:val="superscript"/>
                <w:lang w:eastAsia="tr-TR"/>
              </w:rPr>
              <w:t>1</w:t>
            </w:r>
            <w:r w:rsidRPr="00BA2451">
              <w:rPr>
                <w:rFonts w:ascii="Times New Roman" w:eastAsia="Times New Roman" w:hAnsi="Times New Roman" w:cs="Times New Roman"/>
                <w:bCs/>
                <w:sz w:val="20"/>
                <w:szCs w:val="20"/>
                <w:vertAlign w:val="superscript"/>
                <w:lang w:eastAsia="tr-TR"/>
              </w:rPr>
              <w:t>)</w:t>
            </w:r>
          </w:p>
        </w:tc>
      </w:tr>
    </w:tbl>
    <w:p w14:paraId="5A90DC5D" w14:textId="77777777" w:rsidR="002F1A82" w:rsidRPr="002F1A82" w:rsidRDefault="002F1A82" w:rsidP="002F1A82">
      <w:pPr>
        <w:spacing w:after="0" w:line="240" w:lineRule="auto"/>
        <w:ind w:left="1416"/>
        <w:rPr>
          <w:rFonts w:ascii="Times New Roman" w:eastAsia="Times New Roman" w:hAnsi="Times New Roman" w:cs="Times New Roman"/>
          <w:bCs/>
          <w:sz w:val="18"/>
          <w:szCs w:val="18"/>
          <w:lang w:eastAsia="tr-TR"/>
        </w:rPr>
      </w:pPr>
      <w:r>
        <w:rPr>
          <w:rFonts w:ascii="Times New Roman" w:eastAsia="Times New Roman" w:hAnsi="Times New Roman" w:cs="Times New Roman"/>
          <w:bCs/>
          <w:sz w:val="18"/>
          <w:szCs w:val="18"/>
          <w:vertAlign w:val="superscript"/>
          <w:lang w:eastAsia="tr-TR"/>
        </w:rPr>
        <w:t xml:space="preserve">               </w:t>
      </w:r>
      <w:r w:rsidRPr="002F1A82">
        <w:rPr>
          <w:rFonts w:ascii="Times New Roman" w:eastAsia="Times New Roman" w:hAnsi="Times New Roman" w:cs="Times New Roman"/>
          <w:bCs/>
          <w:sz w:val="18"/>
          <w:szCs w:val="18"/>
          <w:vertAlign w:val="superscript"/>
          <w:lang w:eastAsia="tr-TR"/>
        </w:rPr>
        <w:t xml:space="preserve">(1) </w:t>
      </w:r>
      <w:r w:rsidRPr="002F1A82">
        <w:rPr>
          <w:rFonts w:ascii="Times New Roman" w:eastAsia="Times New Roman" w:hAnsi="Times New Roman" w:cs="Times New Roman"/>
          <w:bCs/>
          <w:sz w:val="16"/>
          <w:szCs w:val="16"/>
          <w:lang w:eastAsia="tr-TR"/>
        </w:rPr>
        <w:t>Ek-9 Bölüm 1’de belirtilen birimler üzerinden verilir.</w:t>
      </w:r>
    </w:p>
    <w:p w14:paraId="0262CBA8" w14:textId="77777777" w:rsidR="00EC35B8" w:rsidRDefault="00EC35B8" w:rsidP="002F1A82">
      <w:pPr>
        <w:spacing w:after="0" w:line="240" w:lineRule="auto"/>
        <w:ind w:firstLine="567"/>
        <w:rPr>
          <w:rFonts w:ascii="Times New Roman" w:hAnsi="Times New Roman" w:cs="Times New Roman"/>
          <w:b/>
        </w:rPr>
      </w:pPr>
    </w:p>
    <w:p w14:paraId="232BA6C7" w14:textId="77777777" w:rsidR="00D74266" w:rsidRDefault="00D74266">
      <w:pPr>
        <w:spacing w:after="160" w:line="259" w:lineRule="auto"/>
        <w:rPr>
          <w:rFonts w:ascii="Times New Roman" w:hAnsi="Times New Roman" w:cs="Times New Roman"/>
          <w:b/>
        </w:rPr>
      </w:pPr>
      <w:r>
        <w:rPr>
          <w:rFonts w:ascii="Times New Roman" w:hAnsi="Times New Roman" w:cs="Times New Roman"/>
          <w:b/>
        </w:rPr>
        <w:br w:type="page"/>
      </w:r>
    </w:p>
    <w:p w14:paraId="5CA9E35B" w14:textId="77777777" w:rsidR="00906F70" w:rsidRPr="00906F70" w:rsidRDefault="00906F70" w:rsidP="00906F70">
      <w:pPr>
        <w:spacing w:after="120" w:line="240" w:lineRule="auto"/>
        <w:ind w:firstLine="567"/>
        <w:jc w:val="center"/>
        <w:rPr>
          <w:rFonts w:ascii="Times New Roman" w:hAnsi="Times New Roman" w:cs="Times New Roman"/>
          <w:b/>
        </w:rPr>
      </w:pPr>
      <w:r w:rsidRPr="00906F70">
        <w:rPr>
          <w:rFonts w:ascii="Times New Roman" w:hAnsi="Times New Roman" w:cs="Times New Roman"/>
          <w:b/>
        </w:rPr>
        <w:t>Ek</w:t>
      </w:r>
      <w:r w:rsidRPr="00786134">
        <w:rPr>
          <w:rFonts w:ascii="Times New Roman" w:hAnsi="Times New Roman" w:cs="Times New Roman"/>
          <w:b/>
        </w:rPr>
        <w:t>-12</w:t>
      </w:r>
    </w:p>
    <w:p w14:paraId="7C83FA57" w14:textId="77777777" w:rsidR="00906F70" w:rsidRDefault="00906F70" w:rsidP="00906F70">
      <w:pPr>
        <w:spacing w:after="120" w:line="240" w:lineRule="auto"/>
        <w:ind w:firstLine="567"/>
        <w:jc w:val="center"/>
        <w:rPr>
          <w:rFonts w:ascii="Times New Roman" w:hAnsi="Times New Roman" w:cs="Times New Roman"/>
          <w:b/>
        </w:rPr>
      </w:pPr>
      <w:r w:rsidRPr="00906F70">
        <w:rPr>
          <w:rFonts w:ascii="Times New Roman" w:hAnsi="Times New Roman" w:cs="Times New Roman"/>
          <w:b/>
        </w:rPr>
        <w:t>GIDALARIN PORSİYON BÜYÜKLÜKLERİ</w:t>
      </w:r>
    </w:p>
    <w:tbl>
      <w:tblPr>
        <w:tblStyle w:val="TabloKlavuzu1"/>
        <w:tblW w:w="0" w:type="auto"/>
        <w:tblLook w:val="04A0" w:firstRow="1" w:lastRow="0" w:firstColumn="1" w:lastColumn="0" w:noHBand="0" w:noVBand="1"/>
      </w:tblPr>
      <w:tblGrid>
        <w:gridCol w:w="6374"/>
        <w:gridCol w:w="2688"/>
      </w:tblGrid>
      <w:tr w:rsidR="00906F70" w:rsidRPr="00BA2451" w14:paraId="18FB3114" w14:textId="77777777" w:rsidTr="00786134">
        <w:tc>
          <w:tcPr>
            <w:tcW w:w="6374" w:type="dxa"/>
            <w:vAlign w:val="center"/>
          </w:tcPr>
          <w:p w14:paraId="06C16D10" w14:textId="77777777" w:rsidR="00906F70" w:rsidRPr="00BA2451" w:rsidRDefault="00906F70" w:rsidP="00906F70">
            <w:pPr>
              <w:spacing w:after="0" w:line="240" w:lineRule="auto"/>
              <w:jc w:val="center"/>
              <w:rPr>
                <w:rFonts w:ascii="Times New Roman" w:eastAsia="Times New Roman" w:hAnsi="Times New Roman" w:cs="Times New Roman"/>
                <w:b/>
                <w:bCs/>
                <w:sz w:val="20"/>
                <w:szCs w:val="20"/>
                <w:lang w:eastAsia="tr-TR"/>
              </w:rPr>
            </w:pPr>
            <w:r w:rsidRPr="00BA2451">
              <w:rPr>
                <w:rFonts w:ascii="Times New Roman" w:eastAsia="Times New Roman" w:hAnsi="Times New Roman" w:cs="Times New Roman"/>
                <w:b/>
                <w:bCs/>
                <w:sz w:val="20"/>
                <w:szCs w:val="20"/>
                <w:lang w:eastAsia="tr-TR"/>
              </w:rPr>
              <w:t>Ürün Kategorisi</w:t>
            </w:r>
          </w:p>
        </w:tc>
        <w:tc>
          <w:tcPr>
            <w:tcW w:w="2688" w:type="dxa"/>
            <w:vAlign w:val="center"/>
          </w:tcPr>
          <w:p w14:paraId="4581A09B" w14:textId="77777777" w:rsidR="00906F70" w:rsidRPr="00BA2451" w:rsidRDefault="00906F70" w:rsidP="00906F70">
            <w:pPr>
              <w:spacing w:after="0" w:line="240" w:lineRule="auto"/>
              <w:jc w:val="center"/>
              <w:rPr>
                <w:rFonts w:ascii="Times New Roman" w:eastAsia="Times New Roman" w:hAnsi="Times New Roman" w:cs="Times New Roman"/>
                <w:b/>
                <w:bCs/>
                <w:sz w:val="20"/>
                <w:szCs w:val="20"/>
                <w:lang w:eastAsia="tr-TR"/>
              </w:rPr>
            </w:pPr>
            <w:r w:rsidRPr="00BA2451">
              <w:rPr>
                <w:rFonts w:ascii="Times New Roman" w:eastAsia="Times New Roman" w:hAnsi="Times New Roman" w:cs="Times New Roman"/>
                <w:b/>
                <w:bCs/>
                <w:sz w:val="20"/>
                <w:szCs w:val="20"/>
                <w:lang w:eastAsia="tr-TR"/>
              </w:rPr>
              <w:t xml:space="preserve">Porsiyon Büyüklüğü </w:t>
            </w:r>
            <w:r w:rsidRPr="00BA2451">
              <w:rPr>
                <w:rFonts w:ascii="Times New Roman" w:eastAsia="Times New Roman" w:hAnsi="Times New Roman" w:cs="Times New Roman"/>
                <w:bCs/>
                <w:sz w:val="20"/>
                <w:szCs w:val="20"/>
                <w:vertAlign w:val="superscript"/>
                <w:lang w:eastAsia="tr-TR"/>
              </w:rPr>
              <w:t>(1)</w:t>
            </w:r>
          </w:p>
        </w:tc>
      </w:tr>
      <w:tr w:rsidR="00906F70" w:rsidRPr="00BA2451" w14:paraId="65A39731" w14:textId="77777777" w:rsidTr="00786134">
        <w:tc>
          <w:tcPr>
            <w:tcW w:w="9062" w:type="dxa"/>
            <w:gridSpan w:val="2"/>
            <w:tcBorders>
              <w:top w:val="double" w:sz="4" w:space="0" w:color="auto"/>
            </w:tcBorders>
            <w:vAlign w:val="center"/>
          </w:tcPr>
          <w:p w14:paraId="77968CC7" w14:textId="77777777" w:rsidR="00906F70" w:rsidRPr="00BA2451" w:rsidRDefault="00906F70" w:rsidP="00906F70">
            <w:pPr>
              <w:spacing w:after="0" w:line="240" w:lineRule="auto"/>
              <w:rPr>
                <w:rFonts w:ascii="Times New Roman" w:eastAsia="Times New Roman" w:hAnsi="Times New Roman" w:cs="Times New Roman"/>
                <w:b/>
                <w:sz w:val="20"/>
                <w:szCs w:val="20"/>
                <w:lang w:eastAsia="tr-TR"/>
              </w:rPr>
            </w:pPr>
            <w:r w:rsidRPr="00BA2451">
              <w:rPr>
                <w:rFonts w:ascii="Times New Roman" w:eastAsia="Times New Roman" w:hAnsi="Times New Roman" w:cs="Times New Roman"/>
                <w:b/>
                <w:sz w:val="20"/>
                <w:szCs w:val="20"/>
                <w:lang w:eastAsia="tr-TR"/>
              </w:rPr>
              <w:t>1. Fırın ürünleri</w:t>
            </w:r>
          </w:p>
        </w:tc>
      </w:tr>
      <w:tr w:rsidR="00906F70" w:rsidRPr="00BA2451" w14:paraId="77AA6D04" w14:textId="77777777" w:rsidTr="00786134">
        <w:tc>
          <w:tcPr>
            <w:tcW w:w="6374" w:type="dxa"/>
            <w:tcBorders>
              <w:top w:val="double" w:sz="4" w:space="0" w:color="auto"/>
            </w:tcBorders>
            <w:vAlign w:val="center"/>
          </w:tcPr>
          <w:p w14:paraId="4FEC180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 Bisküvi</w:t>
            </w:r>
          </w:p>
        </w:tc>
        <w:tc>
          <w:tcPr>
            <w:tcW w:w="2688" w:type="dxa"/>
            <w:tcBorders>
              <w:top w:val="double" w:sz="4" w:space="0" w:color="auto"/>
            </w:tcBorders>
            <w:vAlign w:val="center"/>
          </w:tcPr>
          <w:p w14:paraId="2F62AD98"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6C5BD29C" w14:textId="77777777" w:rsidTr="00786134">
        <w:tc>
          <w:tcPr>
            <w:tcW w:w="6374" w:type="dxa"/>
            <w:vAlign w:val="center"/>
          </w:tcPr>
          <w:p w14:paraId="6025399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1.2. Ekmek</w:t>
            </w:r>
          </w:p>
        </w:tc>
        <w:tc>
          <w:tcPr>
            <w:tcW w:w="2688" w:type="dxa"/>
            <w:vAlign w:val="center"/>
          </w:tcPr>
          <w:p w14:paraId="0F207CA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50 g </w:t>
            </w:r>
          </w:p>
        </w:tc>
      </w:tr>
      <w:tr w:rsidR="00906F70" w:rsidRPr="00BA2451" w14:paraId="145868B5" w14:textId="77777777" w:rsidTr="00786134">
        <w:tc>
          <w:tcPr>
            <w:tcW w:w="6374" w:type="dxa"/>
            <w:vAlign w:val="center"/>
          </w:tcPr>
          <w:p w14:paraId="19AB9BB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 Pasta (pasta ağırlığının % 35’i veya daha fazlası krema, meyve, fındık, sebze, vb. olan)</w:t>
            </w:r>
          </w:p>
        </w:tc>
        <w:tc>
          <w:tcPr>
            <w:tcW w:w="2688" w:type="dxa"/>
            <w:vAlign w:val="center"/>
          </w:tcPr>
          <w:p w14:paraId="67827F3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125 g</w:t>
            </w:r>
          </w:p>
        </w:tc>
      </w:tr>
      <w:tr w:rsidR="00906F70" w:rsidRPr="00BA2451" w14:paraId="1CF5B2A6" w14:textId="77777777" w:rsidTr="00786134">
        <w:tc>
          <w:tcPr>
            <w:tcW w:w="6374" w:type="dxa"/>
            <w:vAlign w:val="center"/>
          </w:tcPr>
          <w:p w14:paraId="1EB5B2E9"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1.4. Pasta (pasta ağırlığının % 35’inden daha azı krema, meyve, fındık, sebze, vb. olan)</w:t>
            </w:r>
          </w:p>
        </w:tc>
        <w:tc>
          <w:tcPr>
            <w:tcW w:w="2688" w:type="dxa"/>
            <w:vAlign w:val="center"/>
          </w:tcPr>
          <w:p w14:paraId="3B9D4F3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80 g</w:t>
            </w:r>
          </w:p>
        </w:tc>
      </w:tr>
      <w:tr w:rsidR="00906F70" w:rsidRPr="00BA2451" w14:paraId="04D09511" w14:textId="77777777" w:rsidTr="00786134">
        <w:tc>
          <w:tcPr>
            <w:tcW w:w="6374" w:type="dxa"/>
            <w:vAlign w:val="center"/>
          </w:tcPr>
          <w:p w14:paraId="18D35BD4"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 Kek</w:t>
            </w:r>
          </w:p>
        </w:tc>
        <w:tc>
          <w:tcPr>
            <w:tcW w:w="2688" w:type="dxa"/>
            <w:vAlign w:val="center"/>
          </w:tcPr>
          <w:p w14:paraId="7F769F7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04F6A86E" w14:textId="77777777" w:rsidTr="00786134">
        <w:tc>
          <w:tcPr>
            <w:tcW w:w="6374" w:type="dxa"/>
            <w:vAlign w:val="center"/>
          </w:tcPr>
          <w:p w14:paraId="50F351F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1.6. Kurabiye (tatlı veya tuzlu)</w:t>
            </w:r>
          </w:p>
        </w:tc>
        <w:tc>
          <w:tcPr>
            <w:tcW w:w="2688" w:type="dxa"/>
            <w:vAlign w:val="center"/>
          </w:tcPr>
          <w:p w14:paraId="219C51B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 g</w:t>
            </w:r>
          </w:p>
        </w:tc>
      </w:tr>
      <w:tr w:rsidR="00906F70" w:rsidRPr="00BA2451" w14:paraId="33DDD9F3" w14:textId="77777777" w:rsidTr="00786134">
        <w:tc>
          <w:tcPr>
            <w:tcW w:w="6374" w:type="dxa"/>
            <w:vAlign w:val="center"/>
          </w:tcPr>
          <w:p w14:paraId="05A82F2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1.7. Kraker</w:t>
            </w:r>
          </w:p>
        </w:tc>
        <w:tc>
          <w:tcPr>
            <w:tcW w:w="2688" w:type="dxa"/>
            <w:vAlign w:val="center"/>
          </w:tcPr>
          <w:p w14:paraId="202483B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 g</w:t>
            </w:r>
          </w:p>
        </w:tc>
      </w:tr>
      <w:tr w:rsidR="00906F70" w:rsidRPr="00BA2451" w14:paraId="5C968513" w14:textId="77777777" w:rsidTr="00786134">
        <w:tc>
          <w:tcPr>
            <w:tcW w:w="6374" w:type="dxa"/>
            <w:vAlign w:val="center"/>
          </w:tcPr>
          <w:p w14:paraId="60FF0A4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1.8. Galeta, peksimet, vb.</w:t>
            </w:r>
          </w:p>
        </w:tc>
        <w:tc>
          <w:tcPr>
            <w:tcW w:w="2688" w:type="dxa"/>
            <w:vAlign w:val="center"/>
          </w:tcPr>
          <w:p w14:paraId="333A3F2E"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30g</w:t>
            </w:r>
          </w:p>
        </w:tc>
      </w:tr>
      <w:tr w:rsidR="00906F70" w:rsidRPr="00BA2451" w14:paraId="31447E4E" w14:textId="77777777" w:rsidTr="00786134">
        <w:tc>
          <w:tcPr>
            <w:tcW w:w="6374" w:type="dxa"/>
            <w:vAlign w:val="center"/>
          </w:tcPr>
          <w:p w14:paraId="157C210B" w14:textId="77777777" w:rsidR="00906F70" w:rsidRPr="00BA2451" w:rsidRDefault="00906F70" w:rsidP="00906F70">
            <w:pPr>
              <w:spacing w:after="0" w:line="240" w:lineRule="auto"/>
              <w:jc w:val="both"/>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1.9. Tart/turta çeşitleri </w:t>
            </w:r>
          </w:p>
        </w:tc>
        <w:tc>
          <w:tcPr>
            <w:tcW w:w="2688" w:type="dxa"/>
            <w:vAlign w:val="center"/>
          </w:tcPr>
          <w:p w14:paraId="560C4F21" w14:textId="77777777" w:rsidR="00906F70" w:rsidRPr="00BA2451" w:rsidRDefault="00906F70" w:rsidP="00906F70">
            <w:pPr>
              <w:spacing w:after="0" w:line="240" w:lineRule="auto"/>
              <w:jc w:val="both"/>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65 g</w:t>
            </w:r>
          </w:p>
        </w:tc>
      </w:tr>
      <w:tr w:rsidR="00906F70" w:rsidRPr="00BA2451" w14:paraId="313F2453" w14:textId="77777777" w:rsidTr="00786134">
        <w:tc>
          <w:tcPr>
            <w:tcW w:w="6374" w:type="dxa"/>
            <w:vAlign w:val="center"/>
          </w:tcPr>
          <w:p w14:paraId="2BAE3D98" w14:textId="77777777" w:rsidR="00906F70" w:rsidRPr="00BA2451" w:rsidRDefault="00906F70" w:rsidP="00906F70">
            <w:pPr>
              <w:spacing w:after="0" w:line="240" w:lineRule="auto"/>
              <w:jc w:val="both"/>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1.10.Çörek çeşitleri (sade veya dolgulu kruvasan, sade veya dolgulu briyoş, vb.) </w:t>
            </w:r>
          </w:p>
        </w:tc>
        <w:tc>
          <w:tcPr>
            <w:tcW w:w="2688" w:type="dxa"/>
            <w:vAlign w:val="center"/>
          </w:tcPr>
          <w:p w14:paraId="567DC017" w14:textId="77777777" w:rsidR="00906F70" w:rsidRPr="00BA2451" w:rsidRDefault="00906F70" w:rsidP="00906F70">
            <w:pPr>
              <w:spacing w:after="0" w:line="240" w:lineRule="auto"/>
              <w:jc w:val="both"/>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54353AED" w14:textId="77777777" w:rsidTr="00786134">
        <w:tc>
          <w:tcPr>
            <w:tcW w:w="9062" w:type="dxa"/>
            <w:gridSpan w:val="2"/>
            <w:tcBorders>
              <w:bottom w:val="double" w:sz="4" w:space="0" w:color="auto"/>
            </w:tcBorders>
            <w:vAlign w:val="center"/>
          </w:tcPr>
          <w:p w14:paraId="5E614231"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2. İçecekler</w:t>
            </w:r>
          </w:p>
        </w:tc>
      </w:tr>
      <w:tr w:rsidR="00906F70" w:rsidRPr="00BA2451" w14:paraId="4E4B1F2B" w14:textId="77777777" w:rsidTr="00786134">
        <w:tc>
          <w:tcPr>
            <w:tcW w:w="6374" w:type="dxa"/>
            <w:tcBorders>
              <w:top w:val="double" w:sz="4" w:space="0" w:color="auto"/>
            </w:tcBorders>
            <w:vAlign w:val="center"/>
          </w:tcPr>
          <w:p w14:paraId="192269D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2.1. Alkolsüz içecekler</w:t>
            </w:r>
          </w:p>
        </w:tc>
        <w:tc>
          <w:tcPr>
            <w:tcW w:w="2688" w:type="dxa"/>
            <w:tcBorders>
              <w:top w:val="double" w:sz="4" w:space="0" w:color="auto"/>
            </w:tcBorders>
            <w:vAlign w:val="center"/>
          </w:tcPr>
          <w:p w14:paraId="5844465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250 mL</w:t>
            </w:r>
          </w:p>
        </w:tc>
      </w:tr>
      <w:tr w:rsidR="00906F70" w:rsidRPr="00BA2451" w14:paraId="0936AAC6" w14:textId="77777777" w:rsidTr="00786134">
        <w:tc>
          <w:tcPr>
            <w:tcW w:w="6374" w:type="dxa"/>
            <w:vAlign w:val="center"/>
          </w:tcPr>
          <w:p w14:paraId="32F78AD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2.2. Sıcak içecekler (kahve, çay, salep, vb.) </w:t>
            </w:r>
          </w:p>
        </w:tc>
        <w:tc>
          <w:tcPr>
            <w:tcW w:w="2688" w:type="dxa"/>
            <w:vAlign w:val="center"/>
          </w:tcPr>
          <w:p w14:paraId="5D971CB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200 mL</w:t>
            </w:r>
          </w:p>
        </w:tc>
      </w:tr>
      <w:tr w:rsidR="00906F70" w:rsidRPr="00BA2451" w14:paraId="3258B553" w14:textId="77777777" w:rsidTr="00786134">
        <w:tc>
          <w:tcPr>
            <w:tcW w:w="9062" w:type="dxa"/>
            <w:gridSpan w:val="2"/>
            <w:tcBorders>
              <w:bottom w:val="double" w:sz="4" w:space="0" w:color="auto"/>
            </w:tcBorders>
            <w:vAlign w:val="center"/>
          </w:tcPr>
          <w:p w14:paraId="11422A2D"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3. Tahıl ürünleri ve kuru baklagiller</w:t>
            </w:r>
          </w:p>
        </w:tc>
      </w:tr>
      <w:tr w:rsidR="00906F70" w:rsidRPr="00BA2451" w14:paraId="7B44DAC6" w14:textId="77777777" w:rsidTr="00786134">
        <w:tc>
          <w:tcPr>
            <w:tcW w:w="6374" w:type="dxa"/>
            <w:tcBorders>
              <w:top w:val="double" w:sz="4" w:space="0" w:color="auto"/>
            </w:tcBorders>
            <w:vAlign w:val="center"/>
          </w:tcPr>
          <w:p w14:paraId="1030F4B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3.1. Pirinç, bulgur, vb.</w:t>
            </w:r>
          </w:p>
        </w:tc>
        <w:tc>
          <w:tcPr>
            <w:tcW w:w="2688" w:type="dxa"/>
            <w:tcBorders>
              <w:top w:val="double" w:sz="4" w:space="0" w:color="auto"/>
            </w:tcBorders>
            <w:vAlign w:val="center"/>
          </w:tcPr>
          <w:p w14:paraId="4129CA5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60 g kuru</w:t>
            </w:r>
          </w:p>
        </w:tc>
      </w:tr>
      <w:tr w:rsidR="00906F70" w:rsidRPr="00BA2451" w14:paraId="56D8EACF" w14:textId="77777777" w:rsidTr="00786134">
        <w:tc>
          <w:tcPr>
            <w:tcW w:w="6374" w:type="dxa"/>
            <w:vAlign w:val="center"/>
          </w:tcPr>
          <w:p w14:paraId="1B89D658"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3.2. Kahvaltılık tahıl</w:t>
            </w:r>
          </w:p>
        </w:tc>
        <w:tc>
          <w:tcPr>
            <w:tcW w:w="2688" w:type="dxa"/>
            <w:vAlign w:val="center"/>
          </w:tcPr>
          <w:p w14:paraId="11F09D8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 kuru</w:t>
            </w:r>
          </w:p>
        </w:tc>
      </w:tr>
      <w:tr w:rsidR="00906F70" w:rsidRPr="00BA2451" w14:paraId="55513B94" w14:textId="77777777" w:rsidTr="00786134">
        <w:tc>
          <w:tcPr>
            <w:tcW w:w="6374" w:type="dxa"/>
            <w:vAlign w:val="center"/>
          </w:tcPr>
          <w:p w14:paraId="5AB4F71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3.3. Çeşnili kahvaltılık tahıl, müsli  </w:t>
            </w:r>
          </w:p>
        </w:tc>
        <w:tc>
          <w:tcPr>
            <w:tcW w:w="2688" w:type="dxa"/>
            <w:vAlign w:val="center"/>
          </w:tcPr>
          <w:p w14:paraId="6B772848"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gr kuru</w:t>
            </w:r>
          </w:p>
        </w:tc>
      </w:tr>
      <w:tr w:rsidR="00906F70" w:rsidRPr="00BA2451" w14:paraId="3E96E3A6" w14:textId="77777777" w:rsidTr="00786134">
        <w:tc>
          <w:tcPr>
            <w:tcW w:w="6374" w:type="dxa"/>
            <w:vAlign w:val="center"/>
          </w:tcPr>
          <w:p w14:paraId="28678C7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3.4. Makarna, erişte, vb.</w:t>
            </w:r>
          </w:p>
        </w:tc>
        <w:tc>
          <w:tcPr>
            <w:tcW w:w="2688" w:type="dxa"/>
            <w:vAlign w:val="center"/>
          </w:tcPr>
          <w:p w14:paraId="27854438"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60 g kuru</w:t>
            </w:r>
          </w:p>
        </w:tc>
      </w:tr>
      <w:tr w:rsidR="00906F70" w:rsidRPr="00BA2451" w14:paraId="4D3CE72E" w14:textId="77777777" w:rsidTr="00786134">
        <w:tc>
          <w:tcPr>
            <w:tcW w:w="6374" w:type="dxa"/>
            <w:vAlign w:val="center"/>
          </w:tcPr>
          <w:p w14:paraId="3DA81FD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3.5. Fasulye, nohut, mercimek vb. </w:t>
            </w:r>
          </w:p>
        </w:tc>
        <w:tc>
          <w:tcPr>
            <w:tcW w:w="2688" w:type="dxa"/>
            <w:vAlign w:val="center"/>
          </w:tcPr>
          <w:p w14:paraId="75DA27F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50 g kuru</w:t>
            </w:r>
          </w:p>
        </w:tc>
      </w:tr>
      <w:tr w:rsidR="00906F70" w:rsidRPr="00BA2451" w14:paraId="566DBA68" w14:textId="77777777" w:rsidTr="00786134">
        <w:tc>
          <w:tcPr>
            <w:tcW w:w="9062" w:type="dxa"/>
            <w:gridSpan w:val="2"/>
            <w:tcBorders>
              <w:bottom w:val="double" w:sz="4" w:space="0" w:color="auto"/>
            </w:tcBorders>
            <w:vAlign w:val="center"/>
          </w:tcPr>
          <w:p w14:paraId="347DBAA2"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4. Süt ve süt ürünleri</w:t>
            </w:r>
          </w:p>
        </w:tc>
      </w:tr>
      <w:tr w:rsidR="00906F70" w:rsidRPr="00BA2451" w14:paraId="218345F2" w14:textId="77777777" w:rsidTr="00786134">
        <w:tc>
          <w:tcPr>
            <w:tcW w:w="6374" w:type="dxa"/>
            <w:tcBorders>
              <w:top w:val="double" w:sz="4" w:space="0" w:color="auto"/>
            </w:tcBorders>
            <w:vAlign w:val="center"/>
          </w:tcPr>
          <w:p w14:paraId="4A9514A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4.1. İçme sütü (sade, meyveli, aromalı, vb.)</w:t>
            </w:r>
          </w:p>
        </w:tc>
        <w:tc>
          <w:tcPr>
            <w:tcW w:w="2688" w:type="dxa"/>
            <w:tcBorders>
              <w:top w:val="double" w:sz="4" w:space="0" w:color="auto"/>
            </w:tcBorders>
            <w:vAlign w:val="center"/>
          </w:tcPr>
          <w:p w14:paraId="5446219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250 mL</w:t>
            </w:r>
          </w:p>
        </w:tc>
      </w:tr>
      <w:tr w:rsidR="00906F70" w:rsidRPr="00BA2451" w14:paraId="25079B71" w14:textId="77777777" w:rsidTr="00786134">
        <w:tc>
          <w:tcPr>
            <w:tcW w:w="6374" w:type="dxa"/>
            <w:vAlign w:val="center"/>
          </w:tcPr>
          <w:p w14:paraId="441F0F3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4.2. Yoğurt (sade, meyveli, aromalı, vb.)</w:t>
            </w:r>
          </w:p>
        </w:tc>
        <w:tc>
          <w:tcPr>
            <w:tcW w:w="2688" w:type="dxa"/>
            <w:vAlign w:val="center"/>
          </w:tcPr>
          <w:p w14:paraId="76974A3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200 g</w:t>
            </w:r>
          </w:p>
        </w:tc>
      </w:tr>
      <w:tr w:rsidR="00906F70" w:rsidRPr="00BA2451" w14:paraId="0C91F213" w14:textId="77777777" w:rsidTr="00786134">
        <w:tc>
          <w:tcPr>
            <w:tcW w:w="6374" w:type="dxa"/>
            <w:vAlign w:val="center"/>
          </w:tcPr>
          <w:p w14:paraId="2FE3080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4.3. Fermente süt içecekleri (ayran, kefir, kımız vb.)</w:t>
            </w:r>
          </w:p>
        </w:tc>
        <w:tc>
          <w:tcPr>
            <w:tcW w:w="2688" w:type="dxa"/>
            <w:vAlign w:val="center"/>
          </w:tcPr>
          <w:p w14:paraId="33B6F2E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250 mL</w:t>
            </w:r>
          </w:p>
        </w:tc>
      </w:tr>
      <w:tr w:rsidR="00906F70" w:rsidRPr="00BA2451" w14:paraId="246D1AEB" w14:textId="77777777" w:rsidTr="00786134">
        <w:tc>
          <w:tcPr>
            <w:tcW w:w="6374" w:type="dxa"/>
            <w:vAlign w:val="center"/>
          </w:tcPr>
          <w:p w14:paraId="5600681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4.4. Çeşnili fermente süt içecekleri</w:t>
            </w:r>
          </w:p>
        </w:tc>
        <w:tc>
          <w:tcPr>
            <w:tcW w:w="2688" w:type="dxa"/>
            <w:vAlign w:val="center"/>
          </w:tcPr>
          <w:p w14:paraId="68A5319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200 mL</w:t>
            </w:r>
          </w:p>
        </w:tc>
      </w:tr>
      <w:tr w:rsidR="00906F70" w:rsidRPr="00BA2451" w14:paraId="655ADDAC" w14:textId="77777777" w:rsidTr="00786134">
        <w:tc>
          <w:tcPr>
            <w:tcW w:w="6374" w:type="dxa"/>
            <w:vAlign w:val="center"/>
          </w:tcPr>
          <w:p w14:paraId="08AE7CC5"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4.5. Beyaz peynir, vb.</w:t>
            </w:r>
          </w:p>
        </w:tc>
        <w:tc>
          <w:tcPr>
            <w:tcW w:w="2688" w:type="dxa"/>
            <w:vAlign w:val="center"/>
          </w:tcPr>
          <w:p w14:paraId="28F54B6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60 g</w:t>
            </w:r>
          </w:p>
        </w:tc>
      </w:tr>
      <w:tr w:rsidR="00906F70" w:rsidRPr="00BA2451" w14:paraId="21A09C0C" w14:textId="77777777" w:rsidTr="00786134">
        <w:tc>
          <w:tcPr>
            <w:tcW w:w="6374" w:type="dxa"/>
            <w:vAlign w:val="center"/>
          </w:tcPr>
          <w:p w14:paraId="69F70A3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4.6. Kaşar peyniri, vb.</w:t>
            </w:r>
          </w:p>
        </w:tc>
        <w:tc>
          <w:tcPr>
            <w:tcW w:w="2688" w:type="dxa"/>
            <w:vAlign w:val="center"/>
          </w:tcPr>
          <w:p w14:paraId="454FCE0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45 g</w:t>
            </w:r>
          </w:p>
        </w:tc>
      </w:tr>
      <w:tr w:rsidR="00906F70" w:rsidRPr="00BA2451" w14:paraId="1B11A6C6" w14:textId="77777777" w:rsidTr="00786134">
        <w:tc>
          <w:tcPr>
            <w:tcW w:w="6374" w:type="dxa"/>
            <w:vAlign w:val="center"/>
          </w:tcPr>
          <w:p w14:paraId="298F2B3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4.7. Sürülebilir peynir, vb.</w:t>
            </w:r>
          </w:p>
        </w:tc>
        <w:tc>
          <w:tcPr>
            <w:tcW w:w="2688" w:type="dxa"/>
            <w:vAlign w:val="center"/>
          </w:tcPr>
          <w:p w14:paraId="747A837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47A104C3" w14:textId="77777777" w:rsidTr="00786134">
        <w:tc>
          <w:tcPr>
            <w:tcW w:w="6374" w:type="dxa"/>
            <w:vAlign w:val="center"/>
          </w:tcPr>
          <w:p w14:paraId="0F37C53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4.8. Taze peynir</w:t>
            </w:r>
          </w:p>
        </w:tc>
        <w:tc>
          <w:tcPr>
            <w:tcW w:w="2688" w:type="dxa"/>
            <w:vAlign w:val="center"/>
          </w:tcPr>
          <w:p w14:paraId="69965753"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0AF6FA8A" w14:textId="77777777" w:rsidTr="00786134">
        <w:tc>
          <w:tcPr>
            <w:tcW w:w="6374" w:type="dxa"/>
            <w:vAlign w:val="center"/>
          </w:tcPr>
          <w:p w14:paraId="07407F1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4.9. Krema, kaymak, vb.</w:t>
            </w:r>
          </w:p>
        </w:tc>
        <w:tc>
          <w:tcPr>
            <w:tcW w:w="2688" w:type="dxa"/>
            <w:vAlign w:val="center"/>
          </w:tcPr>
          <w:p w14:paraId="50593FF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617D4C7B" w14:textId="77777777" w:rsidTr="00786134">
        <w:tc>
          <w:tcPr>
            <w:tcW w:w="9062" w:type="dxa"/>
            <w:gridSpan w:val="2"/>
            <w:tcBorders>
              <w:bottom w:val="double" w:sz="4" w:space="0" w:color="auto"/>
            </w:tcBorders>
            <w:vAlign w:val="center"/>
          </w:tcPr>
          <w:p w14:paraId="3FF62885"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5. Tatlılar (tüketime hazır)</w:t>
            </w:r>
          </w:p>
        </w:tc>
      </w:tr>
      <w:tr w:rsidR="00906F70" w:rsidRPr="00BA2451" w14:paraId="739BB271" w14:textId="77777777" w:rsidTr="00786134">
        <w:tc>
          <w:tcPr>
            <w:tcW w:w="6374" w:type="dxa"/>
            <w:tcBorders>
              <w:top w:val="double" w:sz="4" w:space="0" w:color="auto"/>
            </w:tcBorders>
            <w:vAlign w:val="center"/>
          </w:tcPr>
          <w:p w14:paraId="1EEC068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5.1. Puding, muhallebi, sütlaç, vb. </w:t>
            </w:r>
          </w:p>
        </w:tc>
        <w:tc>
          <w:tcPr>
            <w:tcW w:w="2688" w:type="dxa"/>
            <w:tcBorders>
              <w:top w:val="double" w:sz="4" w:space="0" w:color="auto"/>
            </w:tcBorders>
          </w:tcPr>
          <w:p w14:paraId="5FC3BFA3"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160 g</w:t>
            </w:r>
          </w:p>
        </w:tc>
      </w:tr>
      <w:tr w:rsidR="00906F70" w:rsidRPr="00BA2451" w14:paraId="78055452" w14:textId="77777777" w:rsidTr="00786134">
        <w:tc>
          <w:tcPr>
            <w:tcW w:w="6374" w:type="dxa"/>
            <w:vAlign w:val="center"/>
          </w:tcPr>
          <w:p w14:paraId="37199E4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5.2. Aşure  </w:t>
            </w:r>
          </w:p>
        </w:tc>
        <w:tc>
          <w:tcPr>
            <w:tcW w:w="2688" w:type="dxa"/>
          </w:tcPr>
          <w:p w14:paraId="6CD9BBC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180 g</w:t>
            </w:r>
          </w:p>
        </w:tc>
      </w:tr>
      <w:tr w:rsidR="00906F70" w:rsidRPr="00BA2451" w14:paraId="345D7761" w14:textId="77777777" w:rsidTr="00786134">
        <w:tc>
          <w:tcPr>
            <w:tcW w:w="6374" w:type="dxa"/>
            <w:vAlign w:val="center"/>
          </w:tcPr>
          <w:p w14:paraId="7F80D36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5.3. Revani, irmik tatlısı vb.</w:t>
            </w:r>
          </w:p>
        </w:tc>
        <w:tc>
          <w:tcPr>
            <w:tcW w:w="2688" w:type="dxa"/>
          </w:tcPr>
          <w:p w14:paraId="0C3A51B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w:t>
            </w:r>
          </w:p>
        </w:tc>
      </w:tr>
      <w:tr w:rsidR="00906F70" w:rsidRPr="00BA2451" w14:paraId="663529FD" w14:textId="77777777" w:rsidTr="00E51A76">
        <w:tc>
          <w:tcPr>
            <w:tcW w:w="6374" w:type="dxa"/>
            <w:tcBorders>
              <w:bottom w:val="single" w:sz="4" w:space="0" w:color="auto"/>
            </w:tcBorders>
            <w:shd w:val="clear" w:color="auto" w:fill="auto"/>
            <w:vAlign w:val="center"/>
          </w:tcPr>
          <w:p w14:paraId="00B989E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5.4. Köpük tatlılar (mousse vb.)</w:t>
            </w:r>
          </w:p>
        </w:tc>
        <w:tc>
          <w:tcPr>
            <w:tcW w:w="2688" w:type="dxa"/>
            <w:tcBorders>
              <w:bottom w:val="single" w:sz="4" w:space="0" w:color="auto"/>
            </w:tcBorders>
            <w:shd w:val="clear" w:color="auto" w:fill="auto"/>
          </w:tcPr>
          <w:p w14:paraId="68ECF9B9" w14:textId="437BC0AB" w:rsidR="00906F70" w:rsidRPr="00982364" w:rsidRDefault="00906F70" w:rsidP="00906F70">
            <w:pPr>
              <w:spacing w:after="0" w:line="240" w:lineRule="auto"/>
              <w:rPr>
                <w:rFonts w:ascii="Times New Roman" w:eastAsia="Times New Roman" w:hAnsi="Times New Roman" w:cs="Times New Roman"/>
                <w:sz w:val="20"/>
                <w:szCs w:val="20"/>
                <w:lang w:eastAsia="tr-TR"/>
              </w:rPr>
            </w:pPr>
            <w:r w:rsidRPr="00982364">
              <w:rPr>
                <w:rFonts w:ascii="Times New Roman" w:eastAsia="Times New Roman" w:hAnsi="Times New Roman" w:cs="Times New Roman"/>
                <w:sz w:val="20"/>
                <w:szCs w:val="20"/>
                <w:lang w:eastAsia="tr-TR"/>
              </w:rPr>
              <w:t>100</w:t>
            </w:r>
            <w:r w:rsidR="00E40BD3" w:rsidRPr="00982364">
              <w:rPr>
                <w:rFonts w:ascii="Times New Roman" w:eastAsia="Times New Roman" w:hAnsi="Times New Roman" w:cs="Times New Roman"/>
                <w:sz w:val="20"/>
                <w:szCs w:val="20"/>
                <w:lang w:eastAsia="tr-TR"/>
              </w:rPr>
              <w:t xml:space="preserve"> g</w:t>
            </w:r>
          </w:p>
        </w:tc>
      </w:tr>
      <w:tr w:rsidR="00906F70" w:rsidRPr="00BA2451" w14:paraId="1DADE6FB" w14:textId="77777777" w:rsidTr="00786134">
        <w:tc>
          <w:tcPr>
            <w:tcW w:w="9062" w:type="dxa"/>
            <w:gridSpan w:val="2"/>
            <w:tcBorders>
              <w:bottom w:val="double" w:sz="4" w:space="0" w:color="auto"/>
            </w:tcBorders>
            <w:vAlign w:val="center"/>
          </w:tcPr>
          <w:p w14:paraId="2098B6EA"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6. Dondurma ve yenilebilir buzlar</w:t>
            </w:r>
          </w:p>
        </w:tc>
      </w:tr>
      <w:tr w:rsidR="00906F70" w:rsidRPr="00BA2451" w14:paraId="059A5431" w14:textId="77777777" w:rsidTr="00786134">
        <w:tc>
          <w:tcPr>
            <w:tcW w:w="6374" w:type="dxa"/>
            <w:tcBorders>
              <w:top w:val="double" w:sz="4" w:space="0" w:color="auto"/>
            </w:tcBorders>
            <w:vAlign w:val="center"/>
          </w:tcPr>
          <w:p w14:paraId="3382F8F6" w14:textId="77777777" w:rsidR="00906F70" w:rsidRPr="00BA2451" w:rsidRDefault="00906F70" w:rsidP="00906F70">
            <w:pPr>
              <w:spacing w:after="0" w:line="240" w:lineRule="auto"/>
              <w:rPr>
                <w:rFonts w:ascii="Times New Roman" w:eastAsia="Times New Roman" w:hAnsi="Times New Roman" w:cs="Times New Roman"/>
                <w:b/>
                <w:bCs/>
                <w:sz w:val="20"/>
                <w:szCs w:val="20"/>
                <w:lang w:eastAsia="tr-TR"/>
              </w:rPr>
            </w:pPr>
            <w:r w:rsidRPr="00BA2451">
              <w:rPr>
                <w:rFonts w:ascii="Times New Roman" w:eastAsia="Times New Roman" w:hAnsi="Times New Roman" w:cs="Times New Roman"/>
                <w:sz w:val="20"/>
                <w:szCs w:val="20"/>
                <w:lang w:eastAsia="tr-TR"/>
              </w:rPr>
              <w:t>6.1. Dondurma ve yenilebilir buz</w:t>
            </w:r>
          </w:p>
        </w:tc>
        <w:tc>
          <w:tcPr>
            <w:tcW w:w="2688" w:type="dxa"/>
            <w:tcBorders>
              <w:top w:val="double" w:sz="4" w:space="0" w:color="auto"/>
            </w:tcBorders>
            <w:vAlign w:val="center"/>
          </w:tcPr>
          <w:p w14:paraId="4295BDA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100 mL veya 60 g</w:t>
            </w:r>
          </w:p>
        </w:tc>
      </w:tr>
      <w:tr w:rsidR="00906F70" w:rsidRPr="00BA2451" w14:paraId="6DE9602F" w14:textId="77777777" w:rsidTr="00786134">
        <w:tc>
          <w:tcPr>
            <w:tcW w:w="9062" w:type="dxa"/>
            <w:gridSpan w:val="2"/>
            <w:tcBorders>
              <w:bottom w:val="double" w:sz="4" w:space="0" w:color="auto"/>
            </w:tcBorders>
            <w:vAlign w:val="center"/>
          </w:tcPr>
          <w:p w14:paraId="0C9C9413"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7. Tatlı sosları ve kremaları</w:t>
            </w:r>
          </w:p>
        </w:tc>
      </w:tr>
      <w:tr w:rsidR="00906F70" w:rsidRPr="00BA2451" w14:paraId="46639026" w14:textId="77777777" w:rsidTr="00786134">
        <w:tc>
          <w:tcPr>
            <w:tcW w:w="6374" w:type="dxa"/>
            <w:tcBorders>
              <w:top w:val="double" w:sz="4" w:space="0" w:color="auto"/>
              <w:bottom w:val="single" w:sz="4" w:space="0" w:color="auto"/>
            </w:tcBorders>
            <w:vAlign w:val="center"/>
          </w:tcPr>
          <w:p w14:paraId="2D1BEFA0" w14:textId="77777777" w:rsidR="00906F70" w:rsidRPr="00BA2451" w:rsidRDefault="00906F70" w:rsidP="00906F70">
            <w:pPr>
              <w:spacing w:after="0" w:line="240" w:lineRule="auto"/>
              <w:rPr>
                <w:rFonts w:ascii="Times New Roman" w:eastAsia="Times New Roman" w:hAnsi="Times New Roman" w:cs="Times New Roman"/>
                <w:b/>
                <w:bCs/>
                <w:sz w:val="20"/>
                <w:szCs w:val="20"/>
                <w:lang w:eastAsia="tr-TR"/>
              </w:rPr>
            </w:pPr>
            <w:r w:rsidRPr="00BA2451">
              <w:rPr>
                <w:rFonts w:ascii="Times New Roman" w:eastAsia="Times New Roman" w:hAnsi="Times New Roman" w:cs="Times New Roman"/>
                <w:sz w:val="20"/>
                <w:szCs w:val="20"/>
                <w:lang w:eastAsia="tr-TR"/>
              </w:rPr>
              <w:t>7.1. Tatlı sosları ve kremaları (meyveli, çikolatalı, karamelli, vb.)</w:t>
            </w:r>
          </w:p>
        </w:tc>
        <w:tc>
          <w:tcPr>
            <w:tcW w:w="2688" w:type="dxa"/>
            <w:tcBorders>
              <w:top w:val="double" w:sz="4" w:space="0" w:color="auto"/>
              <w:bottom w:val="single" w:sz="4" w:space="0" w:color="auto"/>
            </w:tcBorders>
            <w:vAlign w:val="center"/>
          </w:tcPr>
          <w:p w14:paraId="23C48D0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20 g </w:t>
            </w:r>
          </w:p>
        </w:tc>
      </w:tr>
      <w:tr w:rsidR="00906F70" w:rsidRPr="00BA2451" w14:paraId="67E61044" w14:textId="77777777" w:rsidTr="00786134">
        <w:tc>
          <w:tcPr>
            <w:tcW w:w="9062" w:type="dxa"/>
            <w:gridSpan w:val="2"/>
            <w:tcBorders>
              <w:bottom w:val="double" w:sz="4" w:space="0" w:color="auto"/>
            </w:tcBorders>
          </w:tcPr>
          <w:p w14:paraId="749DE1A3" w14:textId="77777777" w:rsidR="00906F70" w:rsidRPr="00BA2451" w:rsidRDefault="00906F70" w:rsidP="00906F70">
            <w:pPr>
              <w:spacing w:after="0" w:line="240" w:lineRule="auto"/>
              <w:rPr>
                <w:rFonts w:ascii="Times New Roman" w:hAnsi="Times New Roman" w:cs="Times New Roman"/>
                <w:b/>
                <w:sz w:val="20"/>
                <w:szCs w:val="20"/>
              </w:rPr>
            </w:pPr>
            <w:r w:rsidRPr="00BA2451">
              <w:rPr>
                <w:rFonts w:ascii="Times New Roman" w:hAnsi="Times New Roman" w:cs="Times New Roman"/>
                <w:b/>
                <w:sz w:val="20"/>
                <w:szCs w:val="20"/>
              </w:rPr>
              <w:t>8. Yumurta</w:t>
            </w:r>
          </w:p>
        </w:tc>
      </w:tr>
      <w:tr w:rsidR="00906F70" w:rsidRPr="00BA2451" w14:paraId="068424B6" w14:textId="77777777" w:rsidTr="00786134">
        <w:tc>
          <w:tcPr>
            <w:tcW w:w="6374" w:type="dxa"/>
            <w:tcBorders>
              <w:top w:val="double" w:sz="4" w:space="0" w:color="auto"/>
            </w:tcBorders>
          </w:tcPr>
          <w:p w14:paraId="000AE9D5"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8.1. Taze yumurta</w:t>
            </w:r>
          </w:p>
        </w:tc>
        <w:tc>
          <w:tcPr>
            <w:tcW w:w="2688" w:type="dxa"/>
            <w:tcBorders>
              <w:top w:val="double" w:sz="4" w:space="0" w:color="auto"/>
            </w:tcBorders>
          </w:tcPr>
          <w:p w14:paraId="3DB93DC9"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50 g veya 1 adet</w:t>
            </w:r>
          </w:p>
        </w:tc>
      </w:tr>
      <w:tr w:rsidR="00906F70" w:rsidRPr="00BA2451" w14:paraId="4CECF4B4" w14:textId="77777777" w:rsidTr="00786134">
        <w:tc>
          <w:tcPr>
            <w:tcW w:w="6374" w:type="dxa"/>
            <w:tcBorders>
              <w:bottom w:val="single" w:sz="4" w:space="0" w:color="auto"/>
            </w:tcBorders>
          </w:tcPr>
          <w:p w14:paraId="16810F52"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8.2. Sıvı yumurta</w:t>
            </w:r>
          </w:p>
        </w:tc>
        <w:tc>
          <w:tcPr>
            <w:tcW w:w="2688" w:type="dxa"/>
            <w:tcBorders>
              <w:bottom w:val="single" w:sz="4" w:space="0" w:color="auto"/>
            </w:tcBorders>
          </w:tcPr>
          <w:p w14:paraId="70356EEA"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45 g</w:t>
            </w:r>
          </w:p>
        </w:tc>
      </w:tr>
      <w:tr w:rsidR="00906F70" w:rsidRPr="00BA2451" w14:paraId="439BE947" w14:textId="77777777" w:rsidTr="00786134">
        <w:tc>
          <w:tcPr>
            <w:tcW w:w="9062" w:type="dxa"/>
            <w:gridSpan w:val="2"/>
            <w:tcBorders>
              <w:bottom w:val="double" w:sz="4" w:space="0" w:color="auto"/>
            </w:tcBorders>
          </w:tcPr>
          <w:p w14:paraId="3974743C"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b/>
                <w:sz w:val="20"/>
                <w:szCs w:val="20"/>
              </w:rPr>
              <w:t>9. Yağlar ve yağ bazlı soslar</w:t>
            </w:r>
          </w:p>
        </w:tc>
      </w:tr>
      <w:tr w:rsidR="00906F70" w:rsidRPr="00BA2451" w14:paraId="6820BC1B" w14:textId="77777777" w:rsidTr="00786134">
        <w:tc>
          <w:tcPr>
            <w:tcW w:w="6374" w:type="dxa"/>
            <w:tcBorders>
              <w:top w:val="double" w:sz="4" w:space="0" w:color="auto"/>
            </w:tcBorders>
          </w:tcPr>
          <w:p w14:paraId="4F512D92"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9.1. Tereyağı, margarin, vb.</w:t>
            </w:r>
          </w:p>
        </w:tc>
        <w:tc>
          <w:tcPr>
            <w:tcW w:w="2688" w:type="dxa"/>
            <w:tcBorders>
              <w:top w:val="double" w:sz="4" w:space="0" w:color="auto"/>
            </w:tcBorders>
          </w:tcPr>
          <w:p w14:paraId="784E1FA4"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10 g</w:t>
            </w:r>
          </w:p>
        </w:tc>
      </w:tr>
      <w:tr w:rsidR="00906F70" w:rsidRPr="00BA2451" w14:paraId="459C8F36" w14:textId="77777777" w:rsidTr="00786134">
        <w:tc>
          <w:tcPr>
            <w:tcW w:w="6374" w:type="dxa"/>
          </w:tcPr>
          <w:p w14:paraId="4ADD3671"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9.2. Sıvı yağ</w:t>
            </w:r>
          </w:p>
        </w:tc>
        <w:tc>
          <w:tcPr>
            <w:tcW w:w="2688" w:type="dxa"/>
          </w:tcPr>
          <w:p w14:paraId="237E76B4"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10 mL</w:t>
            </w:r>
          </w:p>
        </w:tc>
      </w:tr>
      <w:tr w:rsidR="00906F70" w:rsidRPr="00BA2451" w14:paraId="1AFD8DB3" w14:textId="77777777" w:rsidTr="00786134">
        <w:tc>
          <w:tcPr>
            <w:tcW w:w="6374" w:type="dxa"/>
          </w:tcPr>
          <w:p w14:paraId="222EF0D2"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9.3. Salata sosu (tüketime hazır)</w:t>
            </w:r>
          </w:p>
        </w:tc>
        <w:tc>
          <w:tcPr>
            <w:tcW w:w="2688" w:type="dxa"/>
          </w:tcPr>
          <w:p w14:paraId="7DD978D5"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15 g</w:t>
            </w:r>
          </w:p>
        </w:tc>
      </w:tr>
      <w:tr w:rsidR="00906F70" w:rsidRPr="00BA2451" w14:paraId="758754AA" w14:textId="77777777" w:rsidTr="00786134">
        <w:tc>
          <w:tcPr>
            <w:tcW w:w="6374" w:type="dxa"/>
            <w:tcBorders>
              <w:bottom w:val="single" w:sz="4" w:space="0" w:color="auto"/>
            </w:tcBorders>
          </w:tcPr>
          <w:p w14:paraId="0C31CB7F"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9.4. Mayonez</w:t>
            </w:r>
          </w:p>
        </w:tc>
        <w:tc>
          <w:tcPr>
            <w:tcW w:w="2688" w:type="dxa"/>
            <w:tcBorders>
              <w:bottom w:val="single" w:sz="4" w:space="0" w:color="auto"/>
            </w:tcBorders>
          </w:tcPr>
          <w:p w14:paraId="6D5874D7"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15 g</w:t>
            </w:r>
          </w:p>
        </w:tc>
      </w:tr>
      <w:tr w:rsidR="00906F70" w:rsidRPr="00BA2451" w14:paraId="06280901" w14:textId="77777777" w:rsidTr="00786134">
        <w:tc>
          <w:tcPr>
            <w:tcW w:w="9062" w:type="dxa"/>
            <w:gridSpan w:val="2"/>
            <w:tcBorders>
              <w:bottom w:val="double" w:sz="4" w:space="0" w:color="auto"/>
            </w:tcBorders>
          </w:tcPr>
          <w:p w14:paraId="63C7E1A3"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b/>
                <w:sz w:val="20"/>
                <w:szCs w:val="20"/>
              </w:rPr>
              <w:t>10. Kırmızı et, kanatlı eti ve bunların ürünleri</w:t>
            </w:r>
          </w:p>
        </w:tc>
      </w:tr>
      <w:tr w:rsidR="00906F70" w:rsidRPr="00BA2451" w14:paraId="1156ED42" w14:textId="77777777" w:rsidTr="00786134">
        <w:tc>
          <w:tcPr>
            <w:tcW w:w="6374" w:type="dxa"/>
            <w:tcBorders>
              <w:top w:val="double" w:sz="4" w:space="0" w:color="auto"/>
              <w:left w:val="dashSmallGap" w:sz="4" w:space="0" w:color="auto"/>
              <w:bottom w:val="dashSmallGap" w:sz="4" w:space="0" w:color="auto"/>
              <w:right w:val="dashSmallGap" w:sz="4" w:space="0" w:color="auto"/>
            </w:tcBorders>
          </w:tcPr>
          <w:p w14:paraId="48EE1639"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10.1. Çiğ et (taze veya dondurulmuş, kemiksiz)</w:t>
            </w:r>
          </w:p>
        </w:tc>
        <w:tc>
          <w:tcPr>
            <w:tcW w:w="2688" w:type="dxa"/>
            <w:tcBorders>
              <w:top w:val="double" w:sz="4" w:space="0" w:color="auto"/>
              <w:left w:val="dashSmallGap" w:sz="4" w:space="0" w:color="auto"/>
              <w:bottom w:val="dashSmallGap" w:sz="4" w:space="0" w:color="auto"/>
              <w:right w:val="dashSmallGap" w:sz="4" w:space="0" w:color="auto"/>
            </w:tcBorders>
          </w:tcPr>
          <w:p w14:paraId="70D75EA6"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90 g</w:t>
            </w:r>
          </w:p>
        </w:tc>
      </w:tr>
      <w:tr w:rsidR="00906F70" w:rsidRPr="00BA2451" w14:paraId="24332B97" w14:textId="77777777" w:rsidTr="00786134">
        <w:tc>
          <w:tcPr>
            <w:tcW w:w="6374" w:type="dxa"/>
            <w:tcBorders>
              <w:top w:val="dashSmallGap" w:sz="4" w:space="0" w:color="auto"/>
            </w:tcBorders>
          </w:tcPr>
          <w:p w14:paraId="4ED8C6A1"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sz w:val="20"/>
                <w:szCs w:val="20"/>
                <w:lang w:eastAsia="tr-TR"/>
              </w:rPr>
              <w:t>10.2. Çiğ et (taze veya dondurulmuş, kemikli)</w:t>
            </w:r>
          </w:p>
        </w:tc>
        <w:tc>
          <w:tcPr>
            <w:tcW w:w="2688" w:type="dxa"/>
            <w:tcBorders>
              <w:top w:val="dashSmallGap" w:sz="4" w:space="0" w:color="auto"/>
            </w:tcBorders>
          </w:tcPr>
          <w:p w14:paraId="6D48FD88"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lang w:eastAsia="tr-TR"/>
              </w:rPr>
              <w:t>150 g</w:t>
            </w:r>
          </w:p>
        </w:tc>
      </w:tr>
      <w:tr w:rsidR="00906F70" w:rsidRPr="00BA2451" w14:paraId="04E84699" w14:textId="77777777" w:rsidTr="00786134">
        <w:tc>
          <w:tcPr>
            <w:tcW w:w="6374" w:type="dxa"/>
            <w:vAlign w:val="center"/>
          </w:tcPr>
          <w:p w14:paraId="5A1C09F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10.3. Sosis, salam, sucuk, vb.</w:t>
            </w:r>
          </w:p>
        </w:tc>
        <w:tc>
          <w:tcPr>
            <w:tcW w:w="2688" w:type="dxa"/>
            <w:vAlign w:val="center"/>
          </w:tcPr>
          <w:p w14:paraId="00B6EE8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3310A29F" w14:textId="77777777" w:rsidTr="00786134">
        <w:tc>
          <w:tcPr>
            <w:tcW w:w="6374" w:type="dxa"/>
            <w:vAlign w:val="center"/>
          </w:tcPr>
          <w:p w14:paraId="5DE9017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10.4. Pastırma, jambon, vb.</w:t>
            </w:r>
          </w:p>
        </w:tc>
        <w:tc>
          <w:tcPr>
            <w:tcW w:w="2688" w:type="dxa"/>
            <w:vAlign w:val="center"/>
          </w:tcPr>
          <w:p w14:paraId="4EEB4706"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22218A92" w14:textId="77777777" w:rsidTr="00786134">
        <w:tc>
          <w:tcPr>
            <w:tcW w:w="6374" w:type="dxa"/>
            <w:vAlign w:val="center"/>
          </w:tcPr>
          <w:p w14:paraId="203B87C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10.5. Köfte, döner, pane vb. (çiğ)</w:t>
            </w:r>
          </w:p>
        </w:tc>
        <w:tc>
          <w:tcPr>
            <w:tcW w:w="2688" w:type="dxa"/>
            <w:vAlign w:val="center"/>
          </w:tcPr>
          <w:p w14:paraId="26D3B05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90 g</w:t>
            </w:r>
          </w:p>
        </w:tc>
      </w:tr>
      <w:tr w:rsidR="00906F70" w:rsidRPr="00BA2451" w14:paraId="21FEA82A" w14:textId="77777777" w:rsidTr="00786134">
        <w:tc>
          <w:tcPr>
            <w:tcW w:w="9062" w:type="dxa"/>
            <w:gridSpan w:val="2"/>
            <w:tcBorders>
              <w:bottom w:val="double" w:sz="4" w:space="0" w:color="auto"/>
            </w:tcBorders>
            <w:vAlign w:val="center"/>
          </w:tcPr>
          <w:p w14:paraId="7BCDD203"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11. Su ürünleri</w:t>
            </w:r>
          </w:p>
        </w:tc>
      </w:tr>
      <w:tr w:rsidR="00906F70" w:rsidRPr="00BA2451" w14:paraId="591096C6" w14:textId="77777777" w:rsidTr="00786134">
        <w:tc>
          <w:tcPr>
            <w:tcW w:w="6374" w:type="dxa"/>
            <w:tcBorders>
              <w:top w:val="double" w:sz="4" w:space="0" w:color="auto"/>
            </w:tcBorders>
            <w:vAlign w:val="center"/>
          </w:tcPr>
          <w:p w14:paraId="41861C7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11.1. Çiğ balık (taze veya dondurulmuş)</w:t>
            </w:r>
          </w:p>
        </w:tc>
        <w:tc>
          <w:tcPr>
            <w:tcW w:w="2688" w:type="dxa"/>
            <w:tcBorders>
              <w:top w:val="double" w:sz="4" w:space="0" w:color="auto"/>
            </w:tcBorders>
            <w:vAlign w:val="center"/>
          </w:tcPr>
          <w:p w14:paraId="50FEC67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w:t>
            </w:r>
          </w:p>
        </w:tc>
      </w:tr>
      <w:tr w:rsidR="00906F70" w:rsidRPr="00BA2451" w14:paraId="47020BFF" w14:textId="77777777" w:rsidTr="00786134">
        <w:tc>
          <w:tcPr>
            <w:tcW w:w="6374" w:type="dxa"/>
            <w:vAlign w:val="center"/>
          </w:tcPr>
          <w:p w14:paraId="6C75181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11.2. Ançuez, havyar, vb.</w:t>
            </w:r>
          </w:p>
        </w:tc>
        <w:tc>
          <w:tcPr>
            <w:tcW w:w="2688" w:type="dxa"/>
            <w:vAlign w:val="center"/>
          </w:tcPr>
          <w:p w14:paraId="63296B3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 g</w:t>
            </w:r>
          </w:p>
        </w:tc>
      </w:tr>
      <w:tr w:rsidR="00906F70" w:rsidRPr="00BA2451" w14:paraId="70E8423B" w14:textId="77777777" w:rsidTr="00786134">
        <w:tc>
          <w:tcPr>
            <w:tcW w:w="6374" w:type="dxa"/>
            <w:vAlign w:val="center"/>
          </w:tcPr>
          <w:p w14:paraId="3492FD4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11.3. Kabuklu deniz ürünleri, yumuşakçalar, kafadan bacaklılar  (yenilebilir kısım)</w:t>
            </w:r>
          </w:p>
        </w:tc>
        <w:tc>
          <w:tcPr>
            <w:tcW w:w="2688" w:type="dxa"/>
            <w:vAlign w:val="center"/>
          </w:tcPr>
          <w:p w14:paraId="060B0C6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55 g</w:t>
            </w:r>
          </w:p>
        </w:tc>
      </w:tr>
      <w:tr w:rsidR="00906F70" w:rsidRPr="00BA2451" w14:paraId="4EBC3E8E" w14:textId="77777777" w:rsidTr="00786134">
        <w:tc>
          <w:tcPr>
            <w:tcW w:w="6374" w:type="dxa"/>
            <w:vAlign w:val="center"/>
          </w:tcPr>
          <w:p w14:paraId="1941B7B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11.4. Balık, kabuklu deniz ürünleri (tütsülenmiş veya salamura)</w:t>
            </w:r>
          </w:p>
        </w:tc>
        <w:tc>
          <w:tcPr>
            <w:tcW w:w="2688" w:type="dxa"/>
            <w:vAlign w:val="center"/>
          </w:tcPr>
          <w:p w14:paraId="093198B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55 g</w:t>
            </w:r>
          </w:p>
        </w:tc>
      </w:tr>
      <w:tr w:rsidR="00906F70" w:rsidRPr="00BA2451" w14:paraId="217326A6" w14:textId="77777777" w:rsidTr="00786134">
        <w:tc>
          <w:tcPr>
            <w:tcW w:w="6374" w:type="dxa"/>
            <w:vAlign w:val="center"/>
          </w:tcPr>
          <w:p w14:paraId="26B8AF8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11.5. Balık, kabuklu deniz ürünleri (konserve)</w:t>
            </w:r>
          </w:p>
        </w:tc>
        <w:tc>
          <w:tcPr>
            <w:tcW w:w="2688" w:type="dxa"/>
            <w:vAlign w:val="center"/>
          </w:tcPr>
          <w:p w14:paraId="1632444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55 g süzme ağırlığı</w:t>
            </w:r>
          </w:p>
        </w:tc>
      </w:tr>
      <w:tr w:rsidR="00906F70" w:rsidRPr="00BA2451" w14:paraId="557D3ACF" w14:textId="77777777" w:rsidTr="00786134">
        <w:tc>
          <w:tcPr>
            <w:tcW w:w="6374" w:type="dxa"/>
            <w:vAlign w:val="center"/>
          </w:tcPr>
          <w:p w14:paraId="599E7EA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11.6. İşlenmiş su ürünleri (taze veya dondurulmuş köfte, pane, burger v.b. )</w:t>
            </w:r>
          </w:p>
        </w:tc>
        <w:tc>
          <w:tcPr>
            <w:tcW w:w="2688" w:type="dxa"/>
            <w:vAlign w:val="center"/>
          </w:tcPr>
          <w:p w14:paraId="306CB58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90 g</w:t>
            </w:r>
          </w:p>
        </w:tc>
      </w:tr>
      <w:tr w:rsidR="00906F70" w:rsidRPr="00BA2451" w14:paraId="58DD800B" w14:textId="77777777" w:rsidTr="00786134">
        <w:tc>
          <w:tcPr>
            <w:tcW w:w="9062" w:type="dxa"/>
            <w:gridSpan w:val="2"/>
            <w:tcBorders>
              <w:bottom w:val="double" w:sz="4" w:space="0" w:color="auto"/>
            </w:tcBorders>
            <w:vAlign w:val="center"/>
          </w:tcPr>
          <w:p w14:paraId="40460292"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12. Meyveler ve meyve suları</w:t>
            </w:r>
          </w:p>
        </w:tc>
      </w:tr>
      <w:tr w:rsidR="00906F70" w:rsidRPr="00BA2451" w14:paraId="62ADFA34" w14:textId="77777777" w:rsidTr="00786134">
        <w:tc>
          <w:tcPr>
            <w:tcW w:w="6374" w:type="dxa"/>
            <w:tcBorders>
              <w:top w:val="double" w:sz="4" w:space="0" w:color="auto"/>
            </w:tcBorders>
            <w:vAlign w:val="center"/>
          </w:tcPr>
          <w:p w14:paraId="4485FA24"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12.1. Meyve konservesi</w:t>
            </w:r>
          </w:p>
        </w:tc>
        <w:tc>
          <w:tcPr>
            <w:tcW w:w="2688" w:type="dxa"/>
            <w:tcBorders>
              <w:top w:val="double" w:sz="4" w:space="0" w:color="auto"/>
            </w:tcBorders>
            <w:vAlign w:val="center"/>
          </w:tcPr>
          <w:p w14:paraId="62DA103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100 g süzme ağırlığı</w:t>
            </w:r>
          </w:p>
        </w:tc>
      </w:tr>
      <w:tr w:rsidR="00906F70" w:rsidRPr="00BA2451" w14:paraId="7063193B" w14:textId="77777777" w:rsidTr="00786134">
        <w:tc>
          <w:tcPr>
            <w:tcW w:w="6374" w:type="dxa"/>
            <w:vAlign w:val="center"/>
          </w:tcPr>
          <w:p w14:paraId="47649B5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12.2. Kuru meyve</w:t>
            </w:r>
          </w:p>
        </w:tc>
        <w:tc>
          <w:tcPr>
            <w:tcW w:w="2688" w:type="dxa"/>
            <w:vAlign w:val="center"/>
          </w:tcPr>
          <w:p w14:paraId="79A9565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128EB508" w14:textId="77777777" w:rsidTr="00786134">
        <w:tc>
          <w:tcPr>
            <w:tcW w:w="6374" w:type="dxa"/>
            <w:vAlign w:val="center"/>
          </w:tcPr>
          <w:p w14:paraId="24CBD88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12.3. Taze veya dondurulmuş meyve</w:t>
            </w:r>
          </w:p>
        </w:tc>
        <w:tc>
          <w:tcPr>
            <w:tcW w:w="2688" w:type="dxa"/>
            <w:vAlign w:val="center"/>
          </w:tcPr>
          <w:p w14:paraId="3B3F9D9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w:t>
            </w:r>
          </w:p>
        </w:tc>
      </w:tr>
      <w:tr w:rsidR="00906F70" w:rsidRPr="00BA2451" w14:paraId="254A885A" w14:textId="77777777" w:rsidTr="00786134">
        <w:tc>
          <w:tcPr>
            <w:tcW w:w="6374" w:type="dxa"/>
            <w:vAlign w:val="center"/>
          </w:tcPr>
          <w:p w14:paraId="07C3A65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12.4. Meyve suyu, meyve nektarı</w:t>
            </w:r>
          </w:p>
        </w:tc>
        <w:tc>
          <w:tcPr>
            <w:tcW w:w="2688" w:type="dxa"/>
            <w:vAlign w:val="center"/>
          </w:tcPr>
          <w:p w14:paraId="77D0EE1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250 mL</w:t>
            </w:r>
          </w:p>
        </w:tc>
      </w:tr>
      <w:tr w:rsidR="00906F70" w:rsidRPr="00BA2451" w14:paraId="1FDF7C6A" w14:textId="77777777" w:rsidTr="00786134">
        <w:tc>
          <w:tcPr>
            <w:tcW w:w="9062" w:type="dxa"/>
            <w:gridSpan w:val="2"/>
            <w:tcBorders>
              <w:bottom w:val="double" w:sz="4" w:space="0" w:color="auto"/>
            </w:tcBorders>
            <w:vAlign w:val="center"/>
          </w:tcPr>
          <w:p w14:paraId="375DADC0"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13. Sebzeler ve sebze suları</w:t>
            </w:r>
          </w:p>
        </w:tc>
      </w:tr>
      <w:tr w:rsidR="00906F70" w:rsidRPr="00BA2451" w14:paraId="2C6988E4" w14:textId="77777777" w:rsidTr="00786134">
        <w:tc>
          <w:tcPr>
            <w:tcW w:w="6374" w:type="dxa"/>
            <w:tcBorders>
              <w:top w:val="double" w:sz="4" w:space="0" w:color="auto"/>
            </w:tcBorders>
            <w:vAlign w:val="center"/>
          </w:tcPr>
          <w:p w14:paraId="5BB4A3E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13.1. Sebze konservesi</w:t>
            </w:r>
          </w:p>
        </w:tc>
        <w:tc>
          <w:tcPr>
            <w:tcW w:w="2688" w:type="dxa"/>
            <w:vAlign w:val="center"/>
          </w:tcPr>
          <w:p w14:paraId="3C01CED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130 g süzme ağırlığı </w:t>
            </w:r>
          </w:p>
        </w:tc>
      </w:tr>
      <w:tr w:rsidR="00906F70" w:rsidRPr="00BA2451" w14:paraId="5A35C6DE" w14:textId="77777777" w:rsidTr="00786134">
        <w:tc>
          <w:tcPr>
            <w:tcW w:w="6374" w:type="dxa"/>
            <w:vAlign w:val="center"/>
          </w:tcPr>
          <w:p w14:paraId="67B56AC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13.2. Kurutulmuş sebze</w:t>
            </w:r>
          </w:p>
        </w:tc>
        <w:tc>
          <w:tcPr>
            <w:tcW w:w="2688" w:type="dxa"/>
            <w:vAlign w:val="center"/>
          </w:tcPr>
          <w:p w14:paraId="35CED10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515C9AA7" w14:textId="77777777" w:rsidTr="00786134">
        <w:tc>
          <w:tcPr>
            <w:tcW w:w="6374" w:type="dxa"/>
            <w:vAlign w:val="center"/>
          </w:tcPr>
          <w:p w14:paraId="5C1B1DD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13.3. Taze veya dondurulmuş sebze</w:t>
            </w:r>
          </w:p>
        </w:tc>
        <w:tc>
          <w:tcPr>
            <w:tcW w:w="2688" w:type="dxa"/>
            <w:vAlign w:val="center"/>
          </w:tcPr>
          <w:p w14:paraId="1755CB15"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150 g </w:t>
            </w:r>
          </w:p>
        </w:tc>
      </w:tr>
      <w:tr w:rsidR="00906F70" w:rsidRPr="00BA2451" w14:paraId="5634F305" w14:textId="77777777" w:rsidTr="00786134">
        <w:tc>
          <w:tcPr>
            <w:tcW w:w="6374" w:type="dxa"/>
            <w:vAlign w:val="center"/>
          </w:tcPr>
          <w:p w14:paraId="68A5D11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13.4. Sebze suyu</w:t>
            </w:r>
          </w:p>
        </w:tc>
        <w:tc>
          <w:tcPr>
            <w:tcW w:w="2688" w:type="dxa"/>
            <w:vAlign w:val="center"/>
          </w:tcPr>
          <w:p w14:paraId="3C52F95B"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250 mL </w:t>
            </w:r>
          </w:p>
        </w:tc>
      </w:tr>
      <w:tr w:rsidR="00906F70" w:rsidRPr="00BA2451" w14:paraId="3C3C5822" w14:textId="77777777" w:rsidTr="00786134">
        <w:tc>
          <w:tcPr>
            <w:tcW w:w="6374" w:type="dxa"/>
            <w:vAlign w:val="center"/>
          </w:tcPr>
          <w:p w14:paraId="485BF449"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13.5. Salça (domates, biber, vb.)</w:t>
            </w:r>
          </w:p>
        </w:tc>
        <w:tc>
          <w:tcPr>
            <w:tcW w:w="2688" w:type="dxa"/>
            <w:vAlign w:val="center"/>
          </w:tcPr>
          <w:p w14:paraId="0AB77CD3"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15 g </w:t>
            </w:r>
          </w:p>
        </w:tc>
      </w:tr>
      <w:tr w:rsidR="00906F70" w:rsidRPr="00BA2451" w14:paraId="463ECA19" w14:textId="77777777" w:rsidTr="00786134">
        <w:tc>
          <w:tcPr>
            <w:tcW w:w="6374" w:type="dxa"/>
            <w:vAlign w:val="center"/>
          </w:tcPr>
          <w:p w14:paraId="720DF40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13.6. Sebze sosu, püresi, ezmesi</w:t>
            </w:r>
          </w:p>
        </w:tc>
        <w:tc>
          <w:tcPr>
            <w:tcW w:w="2688" w:type="dxa"/>
            <w:vAlign w:val="center"/>
          </w:tcPr>
          <w:p w14:paraId="1C56BA89"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 40 g </w:t>
            </w:r>
          </w:p>
        </w:tc>
      </w:tr>
      <w:tr w:rsidR="00906F70" w:rsidRPr="00BA2451" w14:paraId="201ED6EF" w14:textId="77777777" w:rsidTr="00786134">
        <w:tc>
          <w:tcPr>
            <w:tcW w:w="9062" w:type="dxa"/>
            <w:gridSpan w:val="2"/>
            <w:tcBorders>
              <w:bottom w:val="double" w:sz="4" w:space="0" w:color="auto"/>
            </w:tcBorders>
            <w:vAlign w:val="center"/>
          </w:tcPr>
          <w:p w14:paraId="71DC00FD"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14. Hazır yemekler</w:t>
            </w:r>
          </w:p>
        </w:tc>
      </w:tr>
      <w:tr w:rsidR="00906F70" w:rsidRPr="00BA2451" w14:paraId="118BAC27" w14:textId="77777777" w:rsidTr="00786134">
        <w:tc>
          <w:tcPr>
            <w:tcW w:w="6374" w:type="dxa"/>
            <w:tcBorders>
              <w:top w:val="double" w:sz="4" w:space="0" w:color="auto"/>
            </w:tcBorders>
            <w:vAlign w:val="center"/>
          </w:tcPr>
          <w:p w14:paraId="5A284D63"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14.1. Pizzalar, börekler, her türlü sandviç, vb.</w:t>
            </w:r>
          </w:p>
        </w:tc>
        <w:tc>
          <w:tcPr>
            <w:tcW w:w="2688" w:type="dxa"/>
            <w:tcBorders>
              <w:top w:val="double" w:sz="4" w:space="0" w:color="auto"/>
            </w:tcBorders>
            <w:vAlign w:val="center"/>
          </w:tcPr>
          <w:p w14:paraId="572DC28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140 g</w:t>
            </w:r>
          </w:p>
        </w:tc>
      </w:tr>
      <w:tr w:rsidR="00906F70" w:rsidRPr="00BA2451" w14:paraId="5DC69071" w14:textId="77777777" w:rsidTr="00786134">
        <w:tc>
          <w:tcPr>
            <w:tcW w:w="6374" w:type="dxa"/>
            <w:vAlign w:val="center"/>
          </w:tcPr>
          <w:p w14:paraId="36580D1D"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pacing w:val="-2"/>
                <w:sz w:val="20"/>
                <w:szCs w:val="20"/>
                <w:lang w:eastAsia="tr-TR"/>
              </w:rPr>
              <w:t>14.2. Hazır yemek konserveleri (dolgu sıvısı içinde)</w:t>
            </w:r>
          </w:p>
        </w:tc>
        <w:tc>
          <w:tcPr>
            <w:tcW w:w="2688" w:type="dxa"/>
            <w:vAlign w:val="center"/>
          </w:tcPr>
          <w:p w14:paraId="6AFBED2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 süzme ağırlığı</w:t>
            </w:r>
          </w:p>
        </w:tc>
      </w:tr>
      <w:tr w:rsidR="00906F70" w:rsidRPr="00BA2451" w14:paraId="6B541CB5" w14:textId="77777777" w:rsidTr="00786134">
        <w:tc>
          <w:tcPr>
            <w:tcW w:w="6374" w:type="dxa"/>
            <w:vAlign w:val="center"/>
          </w:tcPr>
          <w:p w14:paraId="25A028C7"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pacing w:val="-2"/>
                <w:sz w:val="20"/>
                <w:szCs w:val="20"/>
                <w:lang w:eastAsia="tr-TR"/>
              </w:rPr>
              <w:t>14.3. Hazır yemek konserveleri (dolma, sarma, pilaki, kızartma vb.)</w:t>
            </w:r>
          </w:p>
        </w:tc>
        <w:tc>
          <w:tcPr>
            <w:tcW w:w="2688" w:type="dxa"/>
            <w:vAlign w:val="center"/>
          </w:tcPr>
          <w:p w14:paraId="0C49191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w:t>
            </w:r>
          </w:p>
        </w:tc>
      </w:tr>
      <w:tr w:rsidR="00906F70" w:rsidRPr="00BA2451" w14:paraId="2DBEB711" w14:textId="77777777" w:rsidTr="00786134">
        <w:tc>
          <w:tcPr>
            <w:tcW w:w="9062" w:type="dxa"/>
            <w:gridSpan w:val="2"/>
            <w:tcBorders>
              <w:bottom w:val="double" w:sz="4" w:space="0" w:color="auto"/>
            </w:tcBorders>
            <w:vAlign w:val="center"/>
          </w:tcPr>
          <w:p w14:paraId="14DE430B"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b/>
                <w:bCs/>
                <w:sz w:val="20"/>
                <w:szCs w:val="20"/>
                <w:lang w:eastAsia="tr-TR"/>
              </w:rPr>
              <w:t>15. Kuruyemişler</w:t>
            </w:r>
          </w:p>
        </w:tc>
      </w:tr>
      <w:tr w:rsidR="00906F70" w:rsidRPr="00BA2451" w14:paraId="76BBC7CE" w14:textId="77777777" w:rsidTr="00786134">
        <w:tc>
          <w:tcPr>
            <w:tcW w:w="6374" w:type="dxa"/>
            <w:tcBorders>
              <w:top w:val="double" w:sz="4" w:space="0" w:color="auto"/>
            </w:tcBorders>
            <w:vAlign w:val="center"/>
          </w:tcPr>
          <w:p w14:paraId="0881D84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15.1. Fındık, fıstık, ceviz, badem, vb. (kabuksuz)</w:t>
            </w:r>
          </w:p>
        </w:tc>
        <w:tc>
          <w:tcPr>
            <w:tcW w:w="2688" w:type="dxa"/>
            <w:tcBorders>
              <w:top w:val="double" w:sz="4" w:space="0" w:color="auto"/>
            </w:tcBorders>
            <w:vAlign w:val="center"/>
          </w:tcPr>
          <w:p w14:paraId="7851D74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7CD68185" w14:textId="77777777" w:rsidTr="00786134">
        <w:tc>
          <w:tcPr>
            <w:tcW w:w="6374" w:type="dxa"/>
            <w:vAlign w:val="center"/>
          </w:tcPr>
          <w:p w14:paraId="1CED18F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15.2. Leblebi, kavurga, vb.</w:t>
            </w:r>
          </w:p>
        </w:tc>
        <w:tc>
          <w:tcPr>
            <w:tcW w:w="2688" w:type="dxa"/>
            <w:vAlign w:val="center"/>
          </w:tcPr>
          <w:p w14:paraId="4EE330D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782758D5" w14:textId="77777777" w:rsidTr="00786134">
        <w:tc>
          <w:tcPr>
            <w:tcW w:w="6374" w:type="dxa"/>
            <w:vAlign w:val="center"/>
          </w:tcPr>
          <w:p w14:paraId="4C33D974"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15.3. Çekirdek (kabak, ayçiçeği, vb.)</w:t>
            </w:r>
          </w:p>
        </w:tc>
        <w:tc>
          <w:tcPr>
            <w:tcW w:w="2688" w:type="dxa"/>
            <w:vAlign w:val="center"/>
          </w:tcPr>
          <w:p w14:paraId="7C2A270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2D1B5EF9" w14:textId="77777777" w:rsidTr="00786134">
        <w:tc>
          <w:tcPr>
            <w:tcW w:w="6374" w:type="dxa"/>
            <w:vAlign w:val="center"/>
          </w:tcPr>
          <w:p w14:paraId="1887CCCE"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15.4. Çekirdek içi (kabak, ayçiçeği, vb.)</w:t>
            </w:r>
          </w:p>
        </w:tc>
        <w:tc>
          <w:tcPr>
            <w:tcW w:w="2688" w:type="dxa"/>
            <w:vAlign w:val="center"/>
          </w:tcPr>
          <w:p w14:paraId="2CC8C43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2D429E5F" w14:textId="77777777" w:rsidTr="00786134">
        <w:tc>
          <w:tcPr>
            <w:tcW w:w="9062" w:type="dxa"/>
            <w:gridSpan w:val="2"/>
            <w:tcBorders>
              <w:bottom w:val="double" w:sz="4" w:space="0" w:color="auto"/>
            </w:tcBorders>
            <w:vAlign w:val="center"/>
          </w:tcPr>
          <w:p w14:paraId="0E1741C3"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16. Salatalar</w:t>
            </w:r>
          </w:p>
        </w:tc>
      </w:tr>
      <w:tr w:rsidR="00906F70" w:rsidRPr="00BA2451" w14:paraId="4C483B4F" w14:textId="77777777" w:rsidTr="00786134">
        <w:tc>
          <w:tcPr>
            <w:tcW w:w="6374" w:type="dxa"/>
            <w:tcBorders>
              <w:top w:val="double" w:sz="4" w:space="0" w:color="auto"/>
              <w:bottom w:val="dashSmallGap" w:sz="4" w:space="0" w:color="auto"/>
            </w:tcBorders>
            <w:vAlign w:val="center"/>
          </w:tcPr>
          <w:p w14:paraId="6FC275C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16.1. Meyve, sebze, su ürünleri, balık, yumurta, vb.</w:t>
            </w:r>
          </w:p>
        </w:tc>
        <w:tc>
          <w:tcPr>
            <w:tcW w:w="2688" w:type="dxa"/>
            <w:tcBorders>
              <w:top w:val="double" w:sz="4" w:space="0" w:color="auto"/>
              <w:bottom w:val="dashSmallGap" w:sz="4" w:space="0" w:color="auto"/>
            </w:tcBorders>
            <w:vAlign w:val="center"/>
          </w:tcPr>
          <w:p w14:paraId="122C65C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150 g</w:t>
            </w:r>
          </w:p>
        </w:tc>
      </w:tr>
      <w:tr w:rsidR="00906F70" w:rsidRPr="00BA2451" w14:paraId="5BA6D57C" w14:textId="77777777" w:rsidTr="00786134">
        <w:tc>
          <w:tcPr>
            <w:tcW w:w="9062" w:type="dxa"/>
            <w:gridSpan w:val="2"/>
            <w:tcBorders>
              <w:top w:val="dashSmallGap" w:sz="4" w:space="0" w:color="auto"/>
              <w:bottom w:val="double" w:sz="4" w:space="0" w:color="auto"/>
            </w:tcBorders>
            <w:vAlign w:val="center"/>
          </w:tcPr>
          <w:p w14:paraId="0A18274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17. Soslar (tüketime hazır)</w:t>
            </w:r>
          </w:p>
        </w:tc>
      </w:tr>
      <w:tr w:rsidR="00906F70" w:rsidRPr="00BA2451" w14:paraId="63AD3B5E" w14:textId="77777777" w:rsidTr="00786134">
        <w:tc>
          <w:tcPr>
            <w:tcW w:w="6374" w:type="dxa"/>
            <w:tcBorders>
              <w:top w:val="double" w:sz="4" w:space="0" w:color="auto"/>
              <w:left w:val="dashSmallGap" w:sz="4" w:space="0" w:color="auto"/>
              <w:bottom w:val="dashSmallGap" w:sz="4" w:space="0" w:color="auto"/>
              <w:right w:val="dashSmallGap" w:sz="4" w:space="0" w:color="auto"/>
            </w:tcBorders>
            <w:vAlign w:val="center"/>
          </w:tcPr>
          <w:p w14:paraId="2A58CCF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17.1. Ketçap sos, barbekü sos, tartar sos, salsa sos, vb.</w:t>
            </w:r>
          </w:p>
        </w:tc>
        <w:tc>
          <w:tcPr>
            <w:tcW w:w="2688" w:type="dxa"/>
            <w:tcBorders>
              <w:top w:val="double" w:sz="4" w:space="0" w:color="auto"/>
              <w:left w:val="dashSmallGap" w:sz="4" w:space="0" w:color="auto"/>
              <w:bottom w:val="dashSmallGap" w:sz="4" w:space="0" w:color="auto"/>
              <w:right w:val="dashSmallGap" w:sz="4" w:space="0" w:color="auto"/>
            </w:tcBorders>
            <w:vAlign w:val="center"/>
          </w:tcPr>
          <w:p w14:paraId="2BBBEE2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31F4ECCF" w14:textId="77777777" w:rsidTr="00786134">
        <w:tc>
          <w:tcPr>
            <w:tcW w:w="6374" w:type="dxa"/>
            <w:tcBorders>
              <w:top w:val="dashSmallGap" w:sz="4" w:space="0" w:color="auto"/>
              <w:left w:val="dashSmallGap" w:sz="4" w:space="0" w:color="auto"/>
              <w:bottom w:val="dashSmallGap" w:sz="4" w:space="0" w:color="auto"/>
              <w:right w:val="dashSmallGap" w:sz="4" w:space="0" w:color="auto"/>
            </w:tcBorders>
            <w:vAlign w:val="center"/>
          </w:tcPr>
          <w:p w14:paraId="07CB6B2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17.2. Hardal</w:t>
            </w:r>
          </w:p>
        </w:tc>
        <w:tc>
          <w:tcPr>
            <w:tcW w:w="2688" w:type="dxa"/>
            <w:tcBorders>
              <w:top w:val="dashSmallGap" w:sz="4" w:space="0" w:color="auto"/>
              <w:left w:val="dashSmallGap" w:sz="4" w:space="0" w:color="auto"/>
              <w:bottom w:val="dashSmallGap" w:sz="4" w:space="0" w:color="auto"/>
              <w:right w:val="dashSmallGap" w:sz="4" w:space="0" w:color="auto"/>
            </w:tcBorders>
            <w:vAlign w:val="center"/>
          </w:tcPr>
          <w:p w14:paraId="21D98CA2"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 g</w:t>
            </w:r>
          </w:p>
        </w:tc>
      </w:tr>
      <w:tr w:rsidR="00906F70" w:rsidRPr="00BA2451" w14:paraId="0C110813" w14:textId="77777777" w:rsidTr="00786134">
        <w:tc>
          <w:tcPr>
            <w:tcW w:w="6374" w:type="dxa"/>
            <w:tcBorders>
              <w:top w:val="dashSmallGap" w:sz="4" w:space="0" w:color="auto"/>
              <w:left w:val="dashSmallGap" w:sz="4" w:space="0" w:color="auto"/>
              <w:bottom w:val="dashSmallGap" w:sz="4" w:space="0" w:color="auto"/>
              <w:right w:val="dashSmallGap" w:sz="4" w:space="0" w:color="auto"/>
            </w:tcBorders>
            <w:vAlign w:val="center"/>
          </w:tcPr>
          <w:p w14:paraId="1C2D7F64"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17.3. Yemek sosu (makarna sosu vb.)</w:t>
            </w:r>
          </w:p>
        </w:tc>
        <w:tc>
          <w:tcPr>
            <w:tcW w:w="2688" w:type="dxa"/>
            <w:tcBorders>
              <w:top w:val="dashSmallGap" w:sz="4" w:space="0" w:color="auto"/>
              <w:left w:val="dashSmallGap" w:sz="4" w:space="0" w:color="auto"/>
              <w:bottom w:val="dashSmallGap" w:sz="4" w:space="0" w:color="auto"/>
              <w:right w:val="dashSmallGap" w:sz="4" w:space="0" w:color="auto"/>
            </w:tcBorders>
            <w:vAlign w:val="center"/>
          </w:tcPr>
          <w:p w14:paraId="187CF007"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90 g</w:t>
            </w:r>
          </w:p>
        </w:tc>
      </w:tr>
      <w:tr w:rsidR="00906F70" w:rsidRPr="00BA2451" w14:paraId="435A78B4" w14:textId="77777777" w:rsidTr="00786134">
        <w:tc>
          <w:tcPr>
            <w:tcW w:w="9062" w:type="dxa"/>
            <w:gridSpan w:val="2"/>
            <w:tcBorders>
              <w:top w:val="dashSmallGap" w:sz="4" w:space="0" w:color="auto"/>
              <w:left w:val="dashSmallGap" w:sz="4" w:space="0" w:color="auto"/>
              <w:bottom w:val="double" w:sz="4" w:space="0" w:color="auto"/>
              <w:right w:val="dashSmallGap" w:sz="4" w:space="0" w:color="auto"/>
            </w:tcBorders>
            <w:vAlign w:val="center"/>
          </w:tcPr>
          <w:p w14:paraId="046F77F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18. Atıştırmalık ürünler</w:t>
            </w:r>
          </w:p>
        </w:tc>
      </w:tr>
      <w:tr w:rsidR="00906F70" w:rsidRPr="00BA2451" w14:paraId="07A792E4" w14:textId="77777777" w:rsidTr="00786134">
        <w:tc>
          <w:tcPr>
            <w:tcW w:w="6374" w:type="dxa"/>
            <w:tcBorders>
              <w:top w:val="double" w:sz="4" w:space="0" w:color="auto"/>
            </w:tcBorders>
            <w:vAlign w:val="center"/>
          </w:tcPr>
          <w:p w14:paraId="201C85D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18.1. Cips, tahıl bazlı bar, meyve bazlı bar, ekstrude ürünler, vb.</w:t>
            </w:r>
          </w:p>
        </w:tc>
        <w:tc>
          <w:tcPr>
            <w:tcW w:w="2688" w:type="dxa"/>
            <w:tcBorders>
              <w:top w:val="double" w:sz="4" w:space="0" w:color="auto"/>
            </w:tcBorders>
            <w:vAlign w:val="center"/>
          </w:tcPr>
          <w:p w14:paraId="01467949"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25 g </w:t>
            </w:r>
          </w:p>
        </w:tc>
      </w:tr>
      <w:tr w:rsidR="00906F70" w:rsidRPr="00BA2451" w14:paraId="2F152434" w14:textId="77777777" w:rsidTr="00786134">
        <w:tc>
          <w:tcPr>
            <w:tcW w:w="6374" w:type="dxa"/>
            <w:vAlign w:val="center"/>
          </w:tcPr>
          <w:p w14:paraId="42BAFAD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18.2. Patlamış mısır</w:t>
            </w:r>
          </w:p>
        </w:tc>
        <w:tc>
          <w:tcPr>
            <w:tcW w:w="2688" w:type="dxa"/>
            <w:vAlign w:val="center"/>
          </w:tcPr>
          <w:p w14:paraId="1A36458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71E5A753" w14:textId="77777777" w:rsidTr="00786134">
        <w:tc>
          <w:tcPr>
            <w:tcW w:w="9062" w:type="dxa"/>
            <w:gridSpan w:val="2"/>
            <w:tcBorders>
              <w:bottom w:val="double" w:sz="4" w:space="0" w:color="auto"/>
            </w:tcBorders>
            <w:vAlign w:val="center"/>
          </w:tcPr>
          <w:p w14:paraId="591ABD8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19. Çorbalar (tüketime hazır)</w:t>
            </w:r>
          </w:p>
        </w:tc>
      </w:tr>
      <w:tr w:rsidR="00906F70" w:rsidRPr="00BA2451" w14:paraId="449113DA" w14:textId="77777777" w:rsidTr="00786134">
        <w:tc>
          <w:tcPr>
            <w:tcW w:w="6374" w:type="dxa"/>
            <w:tcBorders>
              <w:top w:val="double" w:sz="4" w:space="0" w:color="auto"/>
            </w:tcBorders>
            <w:vAlign w:val="center"/>
          </w:tcPr>
          <w:p w14:paraId="12511FB4"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19.1. Tarhana çorbası, domates çorbası, mercimek çorbası, vb.</w:t>
            </w:r>
          </w:p>
        </w:tc>
        <w:tc>
          <w:tcPr>
            <w:tcW w:w="2688" w:type="dxa"/>
            <w:tcBorders>
              <w:top w:val="double" w:sz="4" w:space="0" w:color="auto"/>
            </w:tcBorders>
            <w:vAlign w:val="center"/>
          </w:tcPr>
          <w:p w14:paraId="4D39FC4E"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250 mL </w:t>
            </w:r>
          </w:p>
        </w:tc>
      </w:tr>
      <w:tr w:rsidR="00906F70" w:rsidRPr="00BA2451" w14:paraId="5B2A5C98" w14:textId="77777777" w:rsidTr="00786134">
        <w:tc>
          <w:tcPr>
            <w:tcW w:w="9062" w:type="dxa"/>
            <w:gridSpan w:val="2"/>
            <w:tcBorders>
              <w:bottom w:val="double" w:sz="4" w:space="0" w:color="auto"/>
            </w:tcBorders>
            <w:vAlign w:val="center"/>
          </w:tcPr>
          <w:p w14:paraId="0CB37208"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20. Şekerlemeler ve şekerli ürünler</w:t>
            </w:r>
          </w:p>
        </w:tc>
      </w:tr>
      <w:tr w:rsidR="00906F70" w:rsidRPr="00BA2451" w14:paraId="1F2A6E92" w14:textId="77777777" w:rsidTr="00786134">
        <w:tc>
          <w:tcPr>
            <w:tcW w:w="6374" w:type="dxa"/>
            <w:tcBorders>
              <w:top w:val="double" w:sz="4" w:space="0" w:color="auto"/>
            </w:tcBorders>
            <w:vAlign w:val="center"/>
          </w:tcPr>
          <w:p w14:paraId="032F1C33"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20.1. Sert şekerleme, vb.</w:t>
            </w:r>
          </w:p>
        </w:tc>
        <w:tc>
          <w:tcPr>
            <w:tcW w:w="2688" w:type="dxa"/>
            <w:tcBorders>
              <w:top w:val="double" w:sz="4" w:space="0" w:color="auto"/>
            </w:tcBorders>
            <w:vAlign w:val="center"/>
          </w:tcPr>
          <w:p w14:paraId="41596FFF"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6BD5D76C" w14:textId="77777777" w:rsidTr="00786134">
        <w:tc>
          <w:tcPr>
            <w:tcW w:w="6374" w:type="dxa"/>
            <w:vAlign w:val="center"/>
          </w:tcPr>
          <w:p w14:paraId="39E094D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20.2. Yumuşak şekerleme</w:t>
            </w:r>
          </w:p>
        </w:tc>
        <w:tc>
          <w:tcPr>
            <w:tcW w:w="2688" w:type="dxa"/>
            <w:vAlign w:val="center"/>
          </w:tcPr>
          <w:p w14:paraId="77BB69C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30 g</w:t>
            </w:r>
          </w:p>
        </w:tc>
      </w:tr>
      <w:tr w:rsidR="00906F70" w:rsidRPr="00BA2451" w14:paraId="77167C0E" w14:textId="77777777" w:rsidTr="00786134">
        <w:tc>
          <w:tcPr>
            <w:tcW w:w="6374" w:type="dxa"/>
            <w:vAlign w:val="center"/>
          </w:tcPr>
          <w:p w14:paraId="05B64C3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20.3. Lokum, helva, cezerye, vb.</w:t>
            </w:r>
          </w:p>
        </w:tc>
        <w:tc>
          <w:tcPr>
            <w:tcW w:w="2688" w:type="dxa"/>
            <w:vAlign w:val="center"/>
          </w:tcPr>
          <w:p w14:paraId="3D977955"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5E231BAF" w14:textId="77777777" w:rsidTr="00786134">
        <w:tc>
          <w:tcPr>
            <w:tcW w:w="6374" w:type="dxa"/>
            <w:vAlign w:val="center"/>
          </w:tcPr>
          <w:p w14:paraId="34A21E8C"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20.4. Çikolata, vb.</w:t>
            </w:r>
          </w:p>
        </w:tc>
        <w:tc>
          <w:tcPr>
            <w:tcW w:w="2688" w:type="dxa"/>
            <w:vAlign w:val="center"/>
          </w:tcPr>
          <w:p w14:paraId="4A7AA545" w14:textId="77777777" w:rsidR="00906F70" w:rsidRPr="00BA2451" w:rsidRDefault="00906F70" w:rsidP="00906F70">
            <w:pPr>
              <w:spacing w:after="0" w:line="240" w:lineRule="auto"/>
              <w:rPr>
                <w:rFonts w:ascii="Times New Roman" w:eastAsia="Times New Roman" w:hAnsi="Times New Roman" w:cs="Times New Roman"/>
                <w:strike/>
                <w:sz w:val="20"/>
                <w:szCs w:val="20"/>
                <w:lang w:eastAsia="tr-TR"/>
              </w:rPr>
            </w:pPr>
            <w:r w:rsidRPr="00BA2451">
              <w:rPr>
                <w:rFonts w:ascii="Times New Roman" w:eastAsia="Times New Roman" w:hAnsi="Times New Roman" w:cs="Times New Roman"/>
                <w:sz w:val="20"/>
                <w:szCs w:val="20"/>
                <w:lang w:eastAsia="tr-TR"/>
              </w:rPr>
              <w:t xml:space="preserve">25 g </w:t>
            </w:r>
          </w:p>
        </w:tc>
      </w:tr>
      <w:tr w:rsidR="00906F70" w:rsidRPr="00BA2451" w14:paraId="5FD4244D" w14:textId="77777777" w:rsidTr="00786134">
        <w:tc>
          <w:tcPr>
            <w:tcW w:w="6374" w:type="dxa"/>
            <w:vAlign w:val="center"/>
          </w:tcPr>
          <w:p w14:paraId="03E9FDB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20.5. Gofret</w:t>
            </w:r>
          </w:p>
        </w:tc>
        <w:tc>
          <w:tcPr>
            <w:tcW w:w="2688" w:type="dxa"/>
            <w:vAlign w:val="center"/>
          </w:tcPr>
          <w:p w14:paraId="42B61F1B"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40 g</w:t>
            </w:r>
          </w:p>
        </w:tc>
      </w:tr>
      <w:tr w:rsidR="00906F70" w:rsidRPr="00BA2451" w14:paraId="7E9B8B14" w14:textId="77777777" w:rsidTr="00786134">
        <w:tc>
          <w:tcPr>
            <w:tcW w:w="6374" w:type="dxa"/>
            <w:vAlign w:val="center"/>
          </w:tcPr>
          <w:p w14:paraId="6881817A"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20.6. Bal, pekmez, reçel, marmelat, vb.</w:t>
            </w:r>
          </w:p>
        </w:tc>
        <w:tc>
          <w:tcPr>
            <w:tcW w:w="2688" w:type="dxa"/>
            <w:vAlign w:val="center"/>
          </w:tcPr>
          <w:p w14:paraId="4B51078D"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15 g</w:t>
            </w:r>
          </w:p>
        </w:tc>
      </w:tr>
      <w:tr w:rsidR="00906F70" w:rsidRPr="00BA2451" w14:paraId="6C1F375E" w14:textId="77777777" w:rsidTr="00786134">
        <w:tc>
          <w:tcPr>
            <w:tcW w:w="6374" w:type="dxa"/>
            <w:vAlign w:val="center"/>
          </w:tcPr>
          <w:p w14:paraId="30337CD2" w14:textId="1F3ED423" w:rsidR="00906F70" w:rsidRPr="00BA2451" w:rsidRDefault="002D4486" w:rsidP="00906F70">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20.7. Sürülebilir krema (</w:t>
            </w:r>
            <w:r w:rsidR="00906F70" w:rsidRPr="00BA2451">
              <w:rPr>
                <w:rFonts w:ascii="Times New Roman" w:eastAsia="Times New Roman" w:hAnsi="Times New Roman" w:cs="Times New Roman"/>
                <w:sz w:val="20"/>
                <w:szCs w:val="20"/>
                <w:lang w:eastAsia="tr-TR"/>
              </w:rPr>
              <w:t>kakaolu, çikolatalı), ezme (badem, fındık, fıstık vb.)</w:t>
            </w:r>
          </w:p>
        </w:tc>
        <w:tc>
          <w:tcPr>
            <w:tcW w:w="2688" w:type="dxa"/>
            <w:vAlign w:val="center"/>
          </w:tcPr>
          <w:p w14:paraId="42485630"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20 g</w:t>
            </w:r>
          </w:p>
        </w:tc>
      </w:tr>
      <w:tr w:rsidR="00906F70" w:rsidRPr="00BA2451" w14:paraId="6EBAA4D3" w14:textId="77777777" w:rsidTr="00786134">
        <w:tc>
          <w:tcPr>
            <w:tcW w:w="9062" w:type="dxa"/>
            <w:gridSpan w:val="2"/>
            <w:tcBorders>
              <w:bottom w:val="double" w:sz="4" w:space="0" w:color="auto"/>
            </w:tcBorders>
            <w:vAlign w:val="center"/>
          </w:tcPr>
          <w:p w14:paraId="049BF961"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b/>
                <w:bCs/>
                <w:sz w:val="20"/>
                <w:szCs w:val="20"/>
                <w:lang w:eastAsia="tr-TR"/>
              </w:rPr>
              <w:t>21. Salamura ürünler</w:t>
            </w:r>
          </w:p>
        </w:tc>
      </w:tr>
      <w:tr w:rsidR="00906F70" w:rsidRPr="00BA2451" w14:paraId="313E890B" w14:textId="77777777" w:rsidTr="00786134">
        <w:tc>
          <w:tcPr>
            <w:tcW w:w="6374" w:type="dxa"/>
            <w:tcBorders>
              <w:top w:val="double" w:sz="4" w:space="0" w:color="auto"/>
              <w:bottom w:val="dashSmallGap" w:sz="4" w:space="0" w:color="auto"/>
            </w:tcBorders>
            <w:vAlign w:val="center"/>
          </w:tcPr>
          <w:p w14:paraId="09522166"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21.1. Zeytin (siyah veya yeşil)</w:t>
            </w:r>
          </w:p>
        </w:tc>
        <w:tc>
          <w:tcPr>
            <w:tcW w:w="2688" w:type="dxa"/>
            <w:tcBorders>
              <w:top w:val="double" w:sz="4" w:space="0" w:color="auto"/>
              <w:bottom w:val="dashSmallGap" w:sz="4" w:space="0" w:color="auto"/>
            </w:tcBorders>
            <w:vAlign w:val="center"/>
          </w:tcPr>
          <w:p w14:paraId="2ED80B84" w14:textId="77777777" w:rsidR="00906F70" w:rsidRPr="00BA2451" w:rsidRDefault="00906F70" w:rsidP="00906F70">
            <w:pPr>
              <w:spacing w:after="0" w:line="240" w:lineRule="auto"/>
              <w:rPr>
                <w:rFonts w:ascii="Times New Roman" w:eastAsia="Times New Roman" w:hAnsi="Times New Roman" w:cs="Times New Roman"/>
                <w:sz w:val="20"/>
                <w:szCs w:val="20"/>
                <w:lang w:eastAsia="tr-TR"/>
              </w:rPr>
            </w:pPr>
            <w:r w:rsidRPr="00BA2451">
              <w:rPr>
                <w:rFonts w:ascii="Times New Roman" w:eastAsia="Times New Roman" w:hAnsi="Times New Roman" w:cs="Times New Roman"/>
                <w:sz w:val="20"/>
                <w:szCs w:val="20"/>
                <w:lang w:eastAsia="tr-TR"/>
              </w:rPr>
              <w:t xml:space="preserve">25 g </w:t>
            </w:r>
          </w:p>
        </w:tc>
      </w:tr>
      <w:tr w:rsidR="00906F70" w:rsidRPr="00BA2451" w14:paraId="2FD6A74A" w14:textId="77777777" w:rsidTr="00786134">
        <w:tc>
          <w:tcPr>
            <w:tcW w:w="6374" w:type="dxa"/>
            <w:tcBorders>
              <w:top w:val="dashSmallGap" w:sz="4" w:space="0" w:color="auto"/>
              <w:bottom w:val="double" w:sz="4" w:space="0" w:color="auto"/>
            </w:tcBorders>
          </w:tcPr>
          <w:p w14:paraId="471C266A"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 xml:space="preserve">21.2. Sebze turşusu  </w:t>
            </w:r>
          </w:p>
        </w:tc>
        <w:tc>
          <w:tcPr>
            <w:tcW w:w="2688" w:type="dxa"/>
            <w:tcBorders>
              <w:top w:val="dashSmallGap" w:sz="4" w:space="0" w:color="auto"/>
              <w:bottom w:val="double" w:sz="4" w:space="0" w:color="auto"/>
            </w:tcBorders>
          </w:tcPr>
          <w:p w14:paraId="1DFA8BEC"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sz w:val="20"/>
                <w:szCs w:val="20"/>
              </w:rPr>
              <w:t>30 g</w:t>
            </w:r>
          </w:p>
        </w:tc>
      </w:tr>
      <w:tr w:rsidR="00906F70" w:rsidRPr="00BA2451" w14:paraId="20C50B99" w14:textId="77777777" w:rsidTr="00786134">
        <w:tc>
          <w:tcPr>
            <w:tcW w:w="9062" w:type="dxa"/>
            <w:gridSpan w:val="2"/>
            <w:tcBorders>
              <w:top w:val="double" w:sz="4" w:space="0" w:color="auto"/>
              <w:bottom w:val="double" w:sz="4" w:space="0" w:color="auto"/>
            </w:tcBorders>
          </w:tcPr>
          <w:p w14:paraId="58DC9175"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hAnsi="Times New Roman" w:cs="Times New Roman"/>
                <w:b/>
                <w:bCs/>
                <w:sz w:val="20"/>
                <w:szCs w:val="20"/>
              </w:rPr>
              <w:t>22. Yemek harçları</w:t>
            </w:r>
          </w:p>
        </w:tc>
      </w:tr>
      <w:tr w:rsidR="00906F70" w:rsidRPr="00BA2451" w14:paraId="0EA39E2F" w14:textId="77777777" w:rsidTr="00786134">
        <w:tc>
          <w:tcPr>
            <w:tcW w:w="6374" w:type="dxa"/>
            <w:tcBorders>
              <w:top w:val="double" w:sz="4" w:space="0" w:color="auto"/>
            </w:tcBorders>
          </w:tcPr>
          <w:p w14:paraId="425ABB1B"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sz w:val="20"/>
                <w:szCs w:val="20"/>
                <w:lang w:eastAsia="tr-TR"/>
              </w:rPr>
              <w:t>22.1.Yemek harçları</w:t>
            </w:r>
          </w:p>
        </w:tc>
        <w:tc>
          <w:tcPr>
            <w:tcW w:w="2688" w:type="dxa"/>
            <w:tcBorders>
              <w:top w:val="double" w:sz="4" w:space="0" w:color="auto"/>
            </w:tcBorders>
          </w:tcPr>
          <w:p w14:paraId="2DC8E270" w14:textId="77777777" w:rsidR="00906F70" w:rsidRPr="00BA2451" w:rsidRDefault="00906F70" w:rsidP="00906F70">
            <w:pPr>
              <w:spacing w:after="0" w:line="240" w:lineRule="auto"/>
              <w:rPr>
                <w:rFonts w:ascii="Times New Roman" w:hAnsi="Times New Roman" w:cs="Times New Roman"/>
                <w:sz w:val="20"/>
                <w:szCs w:val="20"/>
              </w:rPr>
            </w:pPr>
            <w:r w:rsidRPr="00BA2451">
              <w:rPr>
                <w:rFonts w:ascii="Times New Roman" w:eastAsia="Times New Roman" w:hAnsi="Times New Roman" w:cs="Times New Roman"/>
                <w:sz w:val="20"/>
                <w:szCs w:val="20"/>
                <w:lang w:eastAsia="tr-TR"/>
              </w:rPr>
              <w:t>15 g</w:t>
            </w:r>
          </w:p>
        </w:tc>
      </w:tr>
    </w:tbl>
    <w:p w14:paraId="35F82D18" w14:textId="77777777" w:rsidR="00906F70" w:rsidRPr="005B1243" w:rsidRDefault="00906F70" w:rsidP="00906F70">
      <w:pPr>
        <w:spacing w:after="120" w:line="240" w:lineRule="auto"/>
        <w:jc w:val="both"/>
        <w:rPr>
          <w:rFonts w:ascii="Times New Roman" w:hAnsi="Times New Roman" w:cs="Times New Roman"/>
          <w:b/>
          <w:sz w:val="16"/>
          <w:szCs w:val="16"/>
        </w:rPr>
      </w:pPr>
      <w:r w:rsidRPr="005B1243">
        <w:rPr>
          <w:rFonts w:ascii="Times New Roman" w:eastAsia="Times New Roman" w:hAnsi="Times New Roman" w:cs="Times New Roman"/>
          <w:sz w:val="16"/>
          <w:szCs w:val="16"/>
          <w:vertAlign w:val="superscript"/>
          <w:lang w:eastAsia="tr-TR"/>
        </w:rPr>
        <w:t>(1)</w:t>
      </w:r>
      <w:r w:rsidRPr="005B1243">
        <w:rPr>
          <w:rFonts w:ascii="Times New Roman" w:eastAsia="Times New Roman" w:hAnsi="Times New Roman" w:cs="Times New Roman"/>
          <w:sz w:val="16"/>
          <w:szCs w:val="16"/>
          <w:lang w:eastAsia="tr-TR"/>
        </w:rPr>
        <w:t xml:space="preserve"> Tabloda yer alan porsiyon büyüklükleri dört yaş üstü bireyler için geçerlidir.</w:t>
      </w:r>
    </w:p>
    <w:p w14:paraId="5E63EE02" w14:textId="77777777" w:rsidR="00982364" w:rsidRDefault="00982364" w:rsidP="00CF49D1">
      <w:pPr>
        <w:autoSpaceDE w:val="0"/>
        <w:autoSpaceDN w:val="0"/>
        <w:adjustRightInd w:val="0"/>
        <w:spacing w:after="0" w:line="240" w:lineRule="auto"/>
        <w:jc w:val="center"/>
        <w:rPr>
          <w:rFonts w:ascii="Times New Roman" w:eastAsia="Times New Roman" w:hAnsi="Times New Roman" w:cs="Times New Roman"/>
          <w:b/>
          <w:bCs/>
          <w:lang w:eastAsia="tr-TR"/>
        </w:rPr>
      </w:pPr>
    </w:p>
    <w:p w14:paraId="3AAEA123" w14:textId="77777777" w:rsidR="00982364" w:rsidRDefault="00982364" w:rsidP="00CF49D1">
      <w:pPr>
        <w:autoSpaceDE w:val="0"/>
        <w:autoSpaceDN w:val="0"/>
        <w:adjustRightInd w:val="0"/>
        <w:spacing w:after="0" w:line="240" w:lineRule="auto"/>
        <w:jc w:val="center"/>
        <w:rPr>
          <w:rFonts w:ascii="Times New Roman" w:eastAsia="Times New Roman" w:hAnsi="Times New Roman" w:cs="Times New Roman"/>
          <w:b/>
          <w:bCs/>
          <w:lang w:eastAsia="tr-TR"/>
        </w:rPr>
      </w:pPr>
    </w:p>
    <w:p w14:paraId="0A5EC8E1" w14:textId="0BB793FD" w:rsidR="00AC2ACA" w:rsidRDefault="00AC2ACA" w:rsidP="00405084">
      <w:pPr>
        <w:autoSpaceDE w:val="0"/>
        <w:autoSpaceDN w:val="0"/>
        <w:adjustRightInd w:val="0"/>
        <w:spacing w:after="120" w:line="240" w:lineRule="auto"/>
        <w:jc w:val="center"/>
        <w:rPr>
          <w:rFonts w:ascii="Times New Roman" w:eastAsia="Times New Roman" w:hAnsi="Times New Roman" w:cs="Times New Roman"/>
          <w:b/>
          <w:bCs/>
          <w:lang w:eastAsia="tr-TR"/>
        </w:rPr>
      </w:pPr>
      <w:r w:rsidRPr="00CF49D1">
        <w:rPr>
          <w:rFonts w:ascii="Times New Roman" w:eastAsia="Times New Roman" w:hAnsi="Times New Roman" w:cs="Times New Roman"/>
          <w:b/>
          <w:bCs/>
          <w:lang w:eastAsia="tr-TR"/>
        </w:rPr>
        <w:t>Ek-13</w:t>
      </w:r>
    </w:p>
    <w:p w14:paraId="7FD54A02" w14:textId="711BF806" w:rsidR="00981130" w:rsidRPr="00CF49D1" w:rsidRDefault="00981130" w:rsidP="00405084">
      <w:pPr>
        <w:autoSpaceDE w:val="0"/>
        <w:autoSpaceDN w:val="0"/>
        <w:adjustRightInd w:val="0"/>
        <w:spacing w:after="12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BESLENME BİLDİRİMİ VE REFERANS ALIM (RA) ORANI GÖSTERİM BİÇİMLERİ</w:t>
      </w:r>
    </w:p>
    <w:p w14:paraId="3D4CCB17" w14:textId="30EA875B" w:rsidR="00446F15" w:rsidRPr="00446F15" w:rsidRDefault="00446F15" w:rsidP="00446F15">
      <w:pPr>
        <w:spacing w:after="120" w:line="240" w:lineRule="auto"/>
        <w:ind w:left="1440"/>
        <w:contextualSpacing/>
        <w:rPr>
          <w:rFonts w:ascii="Times New Roman" w:eastAsia="Times New Roman" w:hAnsi="Times New Roman" w:cs="Times New Roman"/>
          <w:noProof/>
          <w:sz w:val="18"/>
          <w:szCs w:val="18"/>
          <w:lang w:eastAsia="tr-TR"/>
        </w:rPr>
      </w:pPr>
    </w:p>
    <w:p w14:paraId="610A0E15" w14:textId="77777777" w:rsidR="00346C33" w:rsidRPr="00346C33" w:rsidRDefault="00346C33" w:rsidP="00161FA1">
      <w:pPr>
        <w:spacing w:after="160" w:line="259" w:lineRule="auto"/>
        <w:ind w:firstLine="708"/>
        <w:jc w:val="both"/>
        <w:rPr>
          <w:rFonts w:ascii="Times New Roman" w:eastAsia="Times New Roman" w:hAnsi="Times New Roman" w:cs="Times New Roman"/>
          <w:bCs/>
          <w:lang w:eastAsia="tr-TR"/>
        </w:rPr>
      </w:pPr>
      <w:r w:rsidRPr="00346C33">
        <w:rPr>
          <w:rFonts w:ascii="Times New Roman" w:eastAsia="Times New Roman" w:hAnsi="Times New Roman" w:cs="Times New Roman"/>
          <w:bCs/>
          <w:lang w:eastAsia="tr-TR"/>
        </w:rPr>
        <w:t>1) Format olarak aşağıda yer alan örneklerde gösterilen biçimler kullanılabilir:</w:t>
      </w:r>
    </w:p>
    <w:p w14:paraId="5E9ED2CA" w14:textId="3D9743B7" w:rsidR="00346C33" w:rsidRPr="00FA6657" w:rsidRDefault="00346C33" w:rsidP="00FA6657">
      <w:pPr>
        <w:spacing w:after="160" w:line="259" w:lineRule="auto"/>
        <w:ind w:firstLine="708"/>
        <w:jc w:val="both"/>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a) 100 g veya 100 </w:t>
      </w:r>
      <w:r w:rsidRPr="00346C33">
        <w:rPr>
          <w:rFonts w:ascii="Times New Roman" w:eastAsia="Times New Roman" w:hAnsi="Times New Roman" w:cs="Times New Roman"/>
          <w:bCs/>
          <w:lang w:eastAsia="tr-TR"/>
        </w:rPr>
        <w:t>ml üzerind</w:t>
      </w:r>
      <w:r w:rsidR="00F703BE">
        <w:rPr>
          <w:rFonts w:ascii="Times New Roman" w:eastAsia="Times New Roman" w:hAnsi="Times New Roman" w:cs="Times New Roman"/>
          <w:bCs/>
          <w:lang w:eastAsia="tr-TR"/>
        </w:rPr>
        <w:t>en</w:t>
      </w:r>
      <w:r w:rsidR="00634488">
        <w:rPr>
          <w:rFonts w:ascii="Times New Roman" w:eastAsia="Times New Roman" w:hAnsi="Times New Roman" w:cs="Times New Roman"/>
          <w:bCs/>
          <w:lang w:eastAsia="tr-TR"/>
        </w:rPr>
        <w:t xml:space="preserve"> yapılan</w:t>
      </w:r>
      <w:r w:rsidR="00F703BE">
        <w:rPr>
          <w:rFonts w:ascii="Times New Roman" w:eastAsia="Times New Roman" w:hAnsi="Times New Roman" w:cs="Times New Roman"/>
          <w:bCs/>
          <w:lang w:eastAsia="tr-TR"/>
        </w:rPr>
        <w:t xml:space="preserve"> zorunlu beslenme bildirimine</w:t>
      </w:r>
      <w:r w:rsidRPr="00346C33">
        <w:rPr>
          <w:rFonts w:ascii="Times New Roman" w:eastAsia="Times New Roman" w:hAnsi="Times New Roman" w:cs="Times New Roman"/>
          <w:bCs/>
          <w:lang w:eastAsia="tr-TR"/>
        </w:rPr>
        <w:t xml:space="preserve"> ilave olarak</w:t>
      </w:r>
      <w:r>
        <w:rPr>
          <w:rFonts w:ascii="Times New Roman" w:eastAsia="Times New Roman" w:hAnsi="Times New Roman" w:cs="Times New Roman"/>
          <w:bCs/>
          <w:lang w:eastAsia="tr-TR"/>
        </w:rPr>
        <w:t>,</w:t>
      </w:r>
      <w:r w:rsidRPr="00346C33">
        <w:rPr>
          <w:rFonts w:ascii="Times New Roman" w:eastAsia="Times New Roman" w:hAnsi="Times New Roman" w:cs="Times New Roman"/>
          <w:bCs/>
          <w:lang w:eastAsia="tr-TR"/>
        </w:rPr>
        <w:t xml:space="preserve"> enerji </w:t>
      </w:r>
      <w:r>
        <w:rPr>
          <w:rFonts w:ascii="Times New Roman" w:eastAsia="Times New Roman" w:hAnsi="Times New Roman" w:cs="Times New Roman"/>
          <w:bCs/>
          <w:lang w:eastAsia="tr-TR"/>
        </w:rPr>
        <w:t>değeri ve besin öğesi miktarları</w:t>
      </w:r>
      <w:r w:rsidRPr="00346C33">
        <w:rPr>
          <w:rFonts w:ascii="Times New Roman" w:eastAsia="Times New Roman" w:hAnsi="Times New Roman" w:cs="Times New Roman"/>
          <w:bCs/>
          <w:lang w:eastAsia="tr-TR"/>
        </w:rPr>
        <w:t xml:space="preserve"> porsiyon ve/veya tüketim birimi üzerinden verilebileceği gibi referans alım oranları da 100 g</w:t>
      </w:r>
      <w:r>
        <w:rPr>
          <w:rFonts w:ascii="Times New Roman" w:eastAsia="Times New Roman" w:hAnsi="Times New Roman" w:cs="Times New Roman"/>
          <w:bCs/>
          <w:lang w:eastAsia="tr-TR"/>
        </w:rPr>
        <w:t xml:space="preserve"> veya 100 </w:t>
      </w:r>
      <w:r w:rsidRPr="00346C33">
        <w:rPr>
          <w:rFonts w:ascii="Times New Roman" w:eastAsia="Times New Roman" w:hAnsi="Times New Roman" w:cs="Times New Roman"/>
          <w:bCs/>
          <w:lang w:eastAsia="tr-TR"/>
        </w:rPr>
        <w:t xml:space="preserve">mL </w:t>
      </w:r>
      <w:r w:rsidRPr="00CC0AB9">
        <w:rPr>
          <w:rFonts w:ascii="Times New Roman" w:eastAsia="Times New Roman" w:hAnsi="Times New Roman" w:cs="Times New Roman"/>
          <w:bCs/>
          <w:lang w:eastAsia="tr-TR"/>
        </w:rPr>
        <w:t>ve/veya porsiyon veya tüketim birimi</w:t>
      </w:r>
      <w:r w:rsidR="00FA6657">
        <w:rPr>
          <w:rFonts w:ascii="Times New Roman" w:eastAsia="Times New Roman" w:hAnsi="Times New Roman" w:cs="Times New Roman"/>
          <w:bCs/>
          <w:lang w:eastAsia="tr-TR"/>
        </w:rPr>
        <w:t xml:space="preserve"> üzerinden verilebilir.</w:t>
      </w:r>
    </w:p>
    <w:p w14:paraId="659B5B8E" w14:textId="13C161BE" w:rsidR="00346C33" w:rsidRDefault="00FA6657" w:rsidP="00FA6657">
      <w:pPr>
        <w:spacing w:after="160" w:line="259"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noProof/>
          <w:lang w:eastAsia="tr-TR"/>
        </w:rPr>
        <w:drawing>
          <wp:inline distT="0" distB="0" distL="0" distR="0" wp14:anchorId="69E26F5B" wp14:editId="161751DD">
            <wp:extent cx="2667000" cy="2697480"/>
            <wp:effectExtent l="0" t="0" r="0" b="7620"/>
            <wp:docPr id="2" name="Resim 2" descr="G:\GETBY\Besin_Ogeleri-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ETBY\Besin_Ogeleri-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0" cy="2697480"/>
                    </a:xfrm>
                    <a:prstGeom prst="rect">
                      <a:avLst/>
                    </a:prstGeom>
                    <a:noFill/>
                    <a:ln>
                      <a:noFill/>
                    </a:ln>
                  </pic:spPr>
                </pic:pic>
              </a:graphicData>
            </a:graphic>
          </wp:inline>
        </w:drawing>
      </w:r>
    </w:p>
    <w:p w14:paraId="6D215C92" w14:textId="77777777" w:rsidR="008D43B1" w:rsidRPr="00346C33" w:rsidRDefault="008D43B1" w:rsidP="00FA6657">
      <w:pPr>
        <w:spacing w:after="160" w:line="259" w:lineRule="auto"/>
        <w:jc w:val="center"/>
        <w:rPr>
          <w:rFonts w:ascii="Times New Roman" w:eastAsia="Times New Roman" w:hAnsi="Times New Roman" w:cs="Times New Roman"/>
          <w:b/>
          <w:bCs/>
          <w:lang w:eastAsia="tr-TR"/>
        </w:rPr>
      </w:pPr>
    </w:p>
    <w:p w14:paraId="663D5789" w14:textId="0A95F004" w:rsidR="00346C33" w:rsidRPr="00346C33" w:rsidRDefault="00606365" w:rsidP="00161FA1">
      <w:pPr>
        <w:spacing w:after="160" w:line="259" w:lineRule="auto"/>
        <w:ind w:firstLine="708"/>
        <w:jc w:val="both"/>
        <w:rPr>
          <w:rFonts w:ascii="Times New Roman" w:eastAsia="Times New Roman" w:hAnsi="Times New Roman" w:cs="Times New Roman"/>
          <w:bCs/>
          <w:lang w:eastAsia="tr-TR"/>
        </w:rPr>
      </w:pPr>
      <w:r>
        <w:rPr>
          <w:rFonts w:ascii="Times New Roman" w:eastAsia="Times New Roman" w:hAnsi="Times New Roman" w:cs="Times New Roman"/>
          <w:bCs/>
          <w:lang w:eastAsia="tr-TR"/>
        </w:rPr>
        <w:t>b)</w:t>
      </w:r>
      <w:r w:rsidR="00346C33" w:rsidRPr="00346C33">
        <w:rPr>
          <w:rFonts w:ascii="Times New Roman" w:eastAsia="Times New Roman" w:hAnsi="Times New Roman" w:cs="Times New Roman"/>
          <w:bCs/>
          <w:lang w:eastAsia="tr-TR"/>
        </w:rPr>
        <w:t xml:space="preserve"> Temel görüş alanında “enerji değeri” veya “enerji değeri ile birlikte yağ, doymuş yağ, şekerler ve tuz </w:t>
      </w:r>
      <w:r w:rsidR="000D3762">
        <w:rPr>
          <w:rFonts w:ascii="Times New Roman" w:eastAsia="Times New Roman" w:hAnsi="Times New Roman" w:cs="Times New Roman"/>
          <w:bCs/>
          <w:lang w:eastAsia="tr-TR"/>
        </w:rPr>
        <w:t>miktarları</w:t>
      </w:r>
      <w:r w:rsidR="00346C33" w:rsidRPr="00346C33">
        <w:rPr>
          <w:rFonts w:ascii="Times New Roman" w:eastAsia="Times New Roman" w:hAnsi="Times New Roman" w:cs="Times New Roman"/>
          <w:bCs/>
          <w:lang w:eastAsia="tr-TR"/>
        </w:rPr>
        <w:t>”n</w:t>
      </w:r>
      <w:r w:rsidR="000D3762">
        <w:rPr>
          <w:rFonts w:ascii="Times New Roman" w:eastAsia="Times New Roman" w:hAnsi="Times New Roman" w:cs="Times New Roman"/>
          <w:bCs/>
          <w:lang w:eastAsia="tr-TR"/>
        </w:rPr>
        <w:t>ı</w:t>
      </w:r>
      <w:r w:rsidR="00346C33" w:rsidRPr="00346C33">
        <w:rPr>
          <w:rFonts w:ascii="Times New Roman" w:eastAsia="Times New Roman" w:hAnsi="Times New Roman" w:cs="Times New Roman"/>
          <w:bCs/>
          <w:lang w:eastAsia="tr-TR"/>
        </w:rPr>
        <w:t>n tekrar verilmesi durumunda, aşağıda verilen gösterim biçimleri kullanılabilir. Porsiyon veya tüketim birimi üzerinden bildirim yapılması durumunda</w:t>
      </w:r>
      <w:r w:rsidR="000D3762">
        <w:rPr>
          <w:rFonts w:ascii="Times New Roman" w:eastAsia="Times New Roman" w:hAnsi="Times New Roman" w:cs="Times New Roman"/>
          <w:bCs/>
          <w:lang w:eastAsia="tr-TR"/>
        </w:rPr>
        <w:t>,</w:t>
      </w:r>
      <w:r w:rsidR="00346C33" w:rsidRPr="00346C33">
        <w:rPr>
          <w:rFonts w:ascii="Times New Roman" w:eastAsia="Times New Roman" w:hAnsi="Times New Roman" w:cs="Times New Roman"/>
          <w:bCs/>
          <w:lang w:eastAsia="tr-TR"/>
        </w:rPr>
        <w:t xml:space="preserve"> ilave olarak</w:t>
      </w:r>
      <w:r w:rsidR="000D3762">
        <w:rPr>
          <w:rFonts w:ascii="Times New Roman" w:eastAsia="Times New Roman" w:hAnsi="Times New Roman" w:cs="Times New Roman"/>
          <w:bCs/>
          <w:lang w:eastAsia="tr-TR"/>
        </w:rPr>
        <w:t>,</w:t>
      </w:r>
      <w:r w:rsidR="00346C33" w:rsidRPr="00346C33">
        <w:rPr>
          <w:rFonts w:ascii="Times New Roman" w:eastAsia="Times New Roman" w:hAnsi="Times New Roman" w:cs="Times New Roman"/>
          <w:bCs/>
          <w:lang w:eastAsia="tr-TR"/>
        </w:rPr>
        <w:t xml:space="preserve"> 100 g</w:t>
      </w:r>
      <w:r w:rsidR="000D3762">
        <w:rPr>
          <w:rFonts w:ascii="Times New Roman" w:eastAsia="Times New Roman" w:hAnsi="Times New Roman" w:cs="Times New Roman"/>
          <w:bCs/>
          <w:lang w:eastAsia="tr-TR"/>
        </w:rPr>
        <w:t xml:space="preserve"> veya 100 </w:t>
      </w:r>
      <w:r w:rsidR="00346C33" w:rsidRPr="00346C33">
        <w:rPr>
          <w:rFonts w:ascii="Times New Roman" w:eastAsia="Times New Roman" w:hAnsi="Times New Roman" w:cs="Times New Roman"/>
          <w:bCs/>
          <w:lang w:eastAsia="tr-TR"/>
        </w:rPr>
        <w:t>m</w:t>
      </w:r>
      <w:r w:rsidR="000D3762">
        <w:rPr>
          <w:rFonts w:ascii="Times New Roman" w:eastAsia="Times New Roman" w:hAnsi="Times New Roman" w:cs="Times New Roman"/>
          <w:bCs/>
          <w:lang w:eastAsia="tr-TR"/>
        </w:rPr>
        <w:t>L</w:t>
      </w:r>
      <w:r w:rsidR="00346C33" w:rsidRPr="00346C33">
        <w:rPr>
          <w:rFonts w:ascii="Times New Roman" w:eastAsia="Times New Roman" w:hAnsi="Times New Roman" w:cs="Times New Roman"/>
          <w:bCs/>
          <w:lang w:eastAsia="tr-TR"/>
        </w:rPr>
        <w:t xml:space="preserve"> üzerinden enerji değerine mutlaka yer verilir.</w:t>
      </w:r>
    </w:p>
    <w:p w14:paraId="3CCEC82C" w14:textId="77777777" w:rsidR="00075DEF" w:rsidRDefault="00075DEF" w:rsidP="00CC0AB9">
      <w:pPr>
        <w:spacing w:after="160" w:line="259" w:lineRule="auto"/>
        <w:jc w:val="center"/>
        <w:rPr>
          <w:rFonts w:ascii="Times New Roman" w:eastAsia="Times New Roman" w:hAnsi="Times New Roman" w:cs="Times New Roman"/>
          <w:b/>
          <w:bCs/>
          <w:lang w:eastAsia="tr-TR"/>
        </w:rPr>
      </w:pPr>
    </w:p>
    <w:p w14:paraId="42FAE8AB" w14:textId="4AB77B55" w:rsidR="00CC0AB9" w:rsidRDefault="00BC4507" w:rsidP="00CC0AB9">
      <w:pPr>
        <w:spacing w:after="160" w:line="259"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noProof/>
          <w:lang w:eastAsia="tr-TR"/>
        </w:rPr>
        <w:drawing>
          <wp:inline distT="0" distB="0" distL="0" distR="0" wp14:anchorId="24CF01BD" wp14:editId="532BE4E3">
            <wp:extent cx="2200229" cy="1211580"/>
            <wp:effectExtent l="0" t="0" r="0" b="7620"/>
            <wp:docPr id="3" name="Resim 3" descr="G:\GETBY\RA Temel Görüş Alan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ETBY\RA Temel Görüş Alanı.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0484" cy="1211721"/>
                    </a:xfrm>
                    <a:prstGeom prst="rect">
                      <a:avLst/>
                    </a:prstGeom>
                    <a:noFill/>
                    <a:ln>
                      <a:noFill/>
                    </a:ln>
                  </pic:spPr>
                </pic:pic>
              </a:graphicData>
            </a:graphic>
          </wp:inline>
        </w:drawing>
      </w:r>
    </w:p>
    <w:p w14:paraId="0F06695F" w14:textId="59EC54AB" w:rsidR="00CC0AB9" w:rsidRDefault="00CC0AB9" w:rsidP="00CC0AB9">
      <w:pPr>
        <w:spacing w:after="160" w:line="259"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veya</w:t>
      </w:r>
    </w:p>
    <w:p w14:paraId="0405239A" w14:textId="3014149B" w:rsidR="00CC0AB9" w:rsidRDefault="00CC0AB9" w:rsidP="00CC0AB9">
      <w:pPr>
        <w:spacing w:after="160" w:line="259"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noProof/>
          <w:lang w:eastAsia="tr-TR"/>
        </w:rPr>
        <w:drawing>
          <wp:inline distT="0" distB="0" distL="0" distR="0" wp14:anchorId="0D674EEF" wp14:editId="120C4269">
            <wp:extent cx="1478280" cy="1307230"/>
            <wp:effectExtent l="0" t="0" r="7620" b="7620"/>
            <wp:docPr id="4" name="Resim 4" descr="C:\Users\ferda.bitlislioglu\AppData\Local\Microsoft\Windows\Temporary Internet Files\Content.Outlook\HTHEAF26\GDA t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erda.bitlislioglu\AppData\Local\Microsoft\Windows\Temporary Internet Files\Content.Outlook\HTHEAF26\GDA te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4418" cy="1312658"/>
                    </a:xfrm>
                    <a:prstGeom prst="rect">
                      <a:avLst/>
                    </a:prstGeom>
                    <a:noFill/>
                    <a:ln>
                      <a:noFill/>
                    </a:ln>
                  </pic:spPr>
                </pic:pic>
              </a:graphicData>
            </a:graphic>
          </wp:inline>
        </w:drawing>
      </w:r>
    </w:p>
    <w:p w14:paraId="39603814" w14:textId="77777777" w:rsidR="00D30AC9" w:rsidRDefault="008D43B1" w:rsidP="00D30AC9">
      <w:pPr>
        <w:spacing w:after="160" w:line="259" w:lineRule="auto"/>
        <w:jc w:val="both"/>
        <w:rPr>
          <w:rFonts w:ascii="Times New Roman" w:eastAsia="Times New Roman" w:hAnsi="Times New Roman" w:cs="Times New Roman"/>
          <w:b/>
          <w:bCs/>
          <w:lang w:eastAsia="tr-TR"/>
        </w:rPr>
      </w:pPr>
      <w:r>
        <w:rPr>
          <w:rFonts w:ascii="Times New Roman" w:eastAsia="Times New Roman" w:hAnsi="Times New Roman" w:cs="Times New Roman"/>
          <w:b/>
          <w:bCs/>
          <w:lang w:eastAsia="tr-TR"/>
        </w:rPr>
        <w:t xml:space="preserve">            </w:t>
      </w:r>
    </w:p>
    <w:p w14:paraId="4C9D4E61" w14:textId="3B5439A6" w:rsidR="00346C33" w:rsidRPr="00D30AC9" w:rsidRDefault="00346C33" w:rsidP="00D30AC9">
      <w:pPr>
        <w:spacing w:after="160" w:line="259" w:lineRule="auto"/>
        <w:jc w:val="both"/>
        <w:rPr>
          <w:rFonts w:ascii="Times New Roman" w:eastAsia="Times New Roman" w:hAnsi="Times New Roman" w:cs="Times New Roman"/>
          <w:b/>
          <w:bCs/>
          <w:lang w:eastAsia="tr-TR"/>
        </w:rPr>
      </w:pPr>
      <w:r w:rsidRPr="00161FA1">
        <w:rPr>
          <w:rFonts w:ascii="Times New Roman" w:eastAsia="Times New Roman" w:hAnsi="Times New Roman" w:cs="Times New Roman"/>
          <w:bCs/>
          <w:lang w:eastAsia="tr-TR"/>
        </w:rPr>
        <w:t>Bu durumda;</w:t>
      </w:r>
    </w:p>
    <w:p w14:paraId="49D4B867" w14:textId="582067C3" w:rsidR="00346C33" w:rsidRPr="00161FA1" w:rsidRDefault="00346C33" w:rsidP="00161FA1">
      <w:pPr>
        <w:pStyle w:val="ListeParagraf"/>
        <w:numPr>
          <w:ilvl w:val="0"/>
          <w:numId w:val="23"/>
        </w:numPr>
        <w:spacing w:after="160" w:line="259" w:lineRule="auto"/>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Her bir bölme içinde; ilgili öğe, bu öğenin üründeki miktarı ve bu miktar için hesaplanan RA oranı yer alır.</w:t>
      </w:r>
    </w:p>
    <w:p w14:paraId="377EF431" w14:textId="77777777" w:rsidR="002D5E8E" w:rsidRPr="002D5E8E" w:rsidRDefault="00346C33" w:rsidP="002D5E8E">
      <w:pPr>
        <w:pStyle w:val="ListeParagraf"/>
        <w:numPr>
          <w:ilvl w:val="0"/>
          <w:numId w:val="23"/>
        </w:numPr>
        <w:spacing w:after="160" w:line="252" w:lineRule="auto"/>
        <w:jc w:val="both"/>
        <w:rPr>
          <w:rFonts w:ascii="Calibri" w:eastAsia="Calibri" w:hAnsi="Calibri" w:cs="Times New Roman"/>
          <w:lang w:eastAsia="tr-TR"/>
        </w:rPr>
      </w:pPr>
      <w:r w:rsidRPr="002D5E8E">
        <w:rPr>
          <w:rFonts w:ascii="Times New Roman" w:eastAsia="Times New Roman" w:hAnsi="Times New Roman" w:cs="Times New Roman"/>
          <w:bCs/>
          <w:lang w:eastAsia="tr-TR"/>
        </w:rPr>
        <w:t>Ambalajın biçimi dikey pozisyonun kullanılmasını gerektirmiyorsa, şekil ambalaj üzerine yatay olarak yerleştirilir.</w:t>
      </w:r>
    </w:p>
    <w:p w14:paraId="352E0105" w14:textId="77777777" w:rsidR="007B2E5A" w:rsidRPr="007B2E5A" w:rsidRDefault="00346C33" w:rsidP="007B2E5A">
      <w:pPr>
        <w:pStyle w:val="ListeParagraf"/>
        <w:numPr>
          <w:ilvl w:val="0"/>
          <w:numId w:val="23"/>
        </w:numPr>
        <w:spacing w:after="160" w:line="252" w:lineRule="auto"/>
        <w:jc w:val="both"/>
        <w:rPr>
          <w:rFonts w:ascii="Calibri" w:eastAsia="Calibri" w:hAnsi="Calibri" w:cs="Times New Roman"/>
          <w:lang w:eastAsia="tr-TR"/>
        </w:rPr>
      </w:pPr>
      <w:r w:rsidRPr="002D5E8E">
        <w:rPr>
          <w:rFonts w:ascii="Times New Roman" w:eastAsia="Times New Roman" w:hAnsi="Times New Roman" w:cs="Times New Roman"/>
          <w:bCs/>
          <w:lang w:eastAsia="tr-TR"/>
        </w:rPr>
        <w:t>Öğeler ‘enerji,  yağ, doymuş yağ, şekerler, tuz’ şeklinde sıralanır.</w:t>
      </w:r>
      <w:r w:rsidR="00125DCC" w:rsidRPr="002D5E8E">
        <w:rPr>
          <w:rFonts w:ascii="Times New Roman" w:eastAsia="Calibri" w:hAnsi="Times New Roman" w:cs="Times New Roman"/>
          <w:b/>
          <w:bCs/>
          <w:color w:val="FF0000"/>
          <w:lang w:eastAsia="tr-TR"/>
        </w:rPr>
        <w:t xml:space="preserve"> </w:t>
      </w:r>
    </w:p>
    <w:p w14:paraId="19D12C2F" w14:textId="1F0931CA" w:rsidR="00161FA1" w:rsidRPr="007B2E5A" w:rsidRDefault="00346C33" w:rsidP="007B2E5A">
      <w:pPr>
        <w:pStyle w:val="ListeParagraf"/>
        <w:numPr>
          <w:ilvl w:val="0"/>
          <w:numId w:val="23"/>
        </w:numPr>
        <w:spacing w:after="160" w:line="252" w:lineRule="auto"/>
        <w:jc w:val="both"/>
        <w:rPr>
          <w:rFonts w:ascii="Calibri" w:eastAsia="Calibri" w:hAnsi="Calibri" w:cs="Times New Roman"/>
          <w:lang w:eastAsia="tr-TR"/>
        </w:rPr>
      </w:pPr>
      <w:r w:rsidRPr="007B2E5A">
        <w:rPr>
          <w:rFonts w:ascii="Times New Roman" w:eastAsia="Times New Roman" w:hAnsi="Times New Roman" w:cs="Times New Roman"/>
          <w:bCs/>
          <w:lang w:eastAsia="tr-TR"/>
        </w:rPr>
        <w:t xml:space="preserve">Bölmelerde yer alan ‘enerji, yağ, doymuş yağ, şekerler, tuz’ ifadeleri kendi içinde; enerji, yağ, doymuş yağ, şekerler ve tuzun üründeki miktarları, Yönetmeliğin minimum punto büyüklüğüne ilişkin kurallarına uygun olmak kaydıyla kendi içinde ve bu miktarlar için hesaplanan RA oranları da kendi içinde olmak üzere aynı puntoda yazılır. </w:t>
      </w:r>
    </w:p>
    <w:p w14:paraId="4E4EED51" w14:textId="0F624D7B" w:rsidR="00346C33" w:rsidRPr="00161FA1" w:rsidRDefault="00161FA1" w:rsidP="00161FA1">
      <w:pPr>
        <w:pStyle w:val="ListeParagraf"/>
        <w:numPr>
          <w:ilvl w:val="0"/>
          <w:numId w:val="23"/>
        </w:numPr>
        <w:spacing w:after="160" w:line="259" w:lineRule="auto"/>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Şeklin üzerindeki “1 porsiyon/tüketim birimi için” ifadesi en az 8 punto ve altındaki dipnot en az 6 punto olacak şekilde yazılır.</w:t>
      </w:r>
    </w:p>
    <w:p w14:paraId="5A87FA14" w14:textId="77777777" w:rsidR="002712B9"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2) Porsiyon veya tüketim birimi üzerinden bildirim yapılması durumunda porsiy</w:t>
      </w:r>
      <w:r w:rsidR="00161FA1">
        <w:rPr>
          <w:rFonts w:ascii="Times New Roman" w:eastAsia="Times New Roman" w:hAnsi="Times New Roman" w:cs="Times New Roman"/>
          <w:bCs/>
          <w:lang w:eastAsia="tr-TR"/>
        </w:rPr>
        <w:t>on büyüklüğü (x g veya x mL</w:t>
      </w:r>
      <w:r w:rsidRPr="00161FA1">
        <w:rPr>
          <w:rFonts w:ascii="Times New Roman" w:eastAsia="Times New Roman" w:hAnsi="Times New Roman" w:cs="Times New Roman"/>
          <w:bCs/>
          <w:lang w:eastAsia="tr-TR"/>
        </w:rPr>
        <w:t xml:space="preserve">) olarak, tüketim birimi ise </w:t>
      </w:r>
      <w:r w:rsidR="00161FA1">
        <w:rPr>
          <w:rFonts w:ascii="Times New Roman" w:eastAsia="Times New Roman" w:hAnsi="Times New Roman" w:cs="Times New Roman"/>
          <w:bCs/>
          <w:lang w:eastAsia="tr-TR"/>
        </w:rPr>
        <w:t xml:space="preserve">bu </w:t>
      </w:r>
      <w:r w:rsidRPr="00161FA1">
        <w:rPr>
          <w:rFonts w:ascii="Times New Roman" w:eastAsia="Times New Roman" w:hAnsi="Times New Roman" w:cs="Times New Roman"/>
          <w:bCs/>
          <w:lang w:eastAsia="tr-TR"/>
        </w:rPr>
        <w:t>Yönetmelikte yer alan tanıma uygun şekilde (örneğin 1 dilim (x gram)</w:t>
      </w:r>
      <w:r w:rsidR="002712B9">
        <w:rPr>
          <w:rFonts w:ascii="Times New Roman" w:eastAsia="Times New Roman" w:hAnsi="Times New Roman" w:cs="Times New Roman"/>
          <w:bCs/>
          <w:lang w:eastAsia="tr-TR"/>
        </w:rPr>
        <w:t>)</w:t>
      </w:r>
      <w:r w:rsidRPr="00161FA1">
        <w:rPr>
          <w:rFonts w:ascii="Times New Roman" w:eastAsia="Times New Roman" w:hAnsi="Times New Roman" w:cs="Times New Roman"/>
          <w:bCs/>
          <w:lang w:eastAsia="tr-TR"/>
        </w:rPr>
        <w:t xml:space="preserve"> belirtilir.</w:t>
      </w:r>
    </w:p>
    <w:p w14:paraId="52ECE5A9" w14:textId="56DB2410" w:rsidR="00346C33" w:rsidRPr="00161FA1" w:rsidRDefault="002712B9" w:rsidP="002712B9">
      <w:pPr>
        <w:spacing w:after="160" w:line="259" w:lineRule="auto"/>
        <w:ind w:firstLine="708"/>
        <w:jc w:val="both"/>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3) </w:t>
      </w:r>
      <w:r w:rsidR="00346C33" w:rsidRPr="00161FA1">
        <w:rPr>
          <w:rFonts w:ascii="Times New Roman" w:eastAsia="Times New Roman" w:hAnsi="Times New Roman" w:cs="Times New Roman"/>
          <w:bCs/>
          <w:lang w:eastAsia="tr-TR"/>
        </w:rPr>
        <w:t xml:space="preserve"> “Değerler ortalama bir yetişkinin referans alım düzeyini belirtir (8400 kJ/2000 kcal)”</w:t>
      </w:r>
      <w:r w:rsidR="006B5DEF">
        <w:rPr>
          <w:rFonts w:ascii="Times New Roman" w:eastAsia="Times New Roman" w:hAnsi="Times New Roman" w:cs="Times New Roman"/>
          <w:bCs/>
          <w:lang w:eastAsia="tr-TR"/>
        </w:rPr>
        <w:t xml:space="preserve"> </w:t>
      </w:r>
      <w:r w:rsidR="00346C33" w:rsidRPr="00161FA1">
        <w:rPr>
          <w:rFonts w:ascii="Times New Roman" w:eastAsia="Times New Roman" w:hAnsi="Times New Roman" w:cs="Times New Roman"/>
          <w:bCs/>
          <w:lang w:eastAsia="tr-TR"/>
        </w:rPr>
        <w:t>ifadesi;</w:t>
      </w:r>
    </w:p>
    <w:p w14:paraId="3EDD0D36" w14:textId="7ABD0B51" w:rsidR="002712B9" w:rsidRDefault="006B5DEF" w:rsidP="002712B9">
      <w:pPr>
        <w:spacing w:after="160" w:line="259" w:lineRule="auto"/>
        <w:ind w:firstLine="708"/>
        <w:jc w:val="both"/>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a) </w:t>
      </w:r>
      <w:r w:rsidR="00346C33" w:rsidRPr="00161FA1">
        <w:rPr>
          <w:rFonts w:ascii="Times New Roman" w:eastAsia="Times New Roman" w:hAnsi="Times New Roman" w:cs="Times New Roman"/>
          <w:bCs/>
          <w:lang w:eastAsia="tr-TR"/>
        </w:rPr>
        <w:t>RA oranlarının porsiyon/tüketim birimi üzerinden yalnızca enerji ve besin ögeleri tablosunda verilmesi durumunda, tablonun hemen altında dipnot şeklinde;</w:t>
      </w:r>
    </w:p>
    <w:p w14:paraId="59A8C707" w14:textId="77777777" w:rsidR="009F2319" w:rsidRDefault="002712B9" w:rsidP="002712B9">
      <w:pPr>
        <w:spacing w:after="160" w:line="259" w:lineRule="auto"/>
        <w:ind w:firstLine="708"/>
        <w:jc w:val="both"/>
        <w:rPr>
          <w:rFonts w:ascii="Times New Roman" w:eastAsia="Times New Roman" w:hAnsi="Times New Roman" w:cs="Times New Roman"/>
          <w:bCs/>
          <w:lang w:eastAsia="tr-TR"/>
        </w:rPr>
      </w:pPr>
      <w:r>
        <w:rPr>
          <w:rFonts w:ascii="Times New Roman" w:eastAsia="Times New Roman" w:hAnsi="Times New Roman" w:cs="Times New Roman"/>
          <w:bCs/>
          <w:lang w:eastAsia="tr-TR"/>
        </w:rPr>
        <w:t xml:space="preserve">b) </w:t>
      </w:r>
      <w:r w:rsidR="00346C33" w:rsidRPr="00161FA1">
        <w:rPr>
          <w:rFonts w:ascii="Times New Roman" w:eastAsia="Times New Roman" w:hAnsi="Times New Roman" w:cs="Times New Roman"/>
          <w:bCs/>
          <w:lang w:eastAsia="tr-TR"/>
        </w:rPr>
        <w:t xml:space="preserve">RA oranlarının hem enerji ve besin ögesi tablosunda hem de temel görüş alanında belirtilmesi durumunda, temel görüş alanında tekrarlanan bildirim için yukarıdaki örnekte gösterildiği şekilde tablo altında verilen bilgiye atıf yapılarak </w:t>
      </w:r>
    </w:p>
    <w:p w14:paraId="00006679" w14:textId="3AE8331B" w:rsidR="00346C33" w:rsidRPr="00161FA1"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belirtilir.</w:t>
      </w:r>
    </w:p>
    <w:p w14:paraId="6BD54A4B" w14:textId="77777777" w:rsidR="00346C33" w:rsidRPr="00161FA1"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4) Enerji değeri en yakın tamsayıya yuvarlanır.</w:t>
      </w:r>
    </w:p>
    <w:p w14:paraId="70900645" w14:textId="77777777" w:rsidR="00346C33" w:rsidRPr="00161FA1"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5) Gram cinsinden verilen değerler virgülden sonra bir ondalık hane olacak şekilde verilir.</w:t>
      </w:r>
    </w:p>
    <w:p w14:paraId="604D7BFA" w14:textId="77777777" w:rsidR="00346C33" w:rsidRPr="00161FA1"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6) RA oranları en yakın alt veya üst sayıya yuvarlanır ve tam sayı olarak verilir.</w:t>
      </w:r>
    </w:p>
    <w:p w14:paraId="179A09DA" w14:textId="77777777" w:rsidR="00346C33" w:rsidRPr="00161FA1" w:rsidRDefault="00346C33" w:rsidP="002712B9">
      <w:pPr>
        <w:spacing w:after="160" w:line="259" w:lineRule="auto"/>
        <w:ind w:firstLine="708"/>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t>7) Üründe bulunmayan ve ‘0 g’ olarak verilen öğeler için RA oranı bilgisi ‘% 0’ şeklinde gösterilir.</w:t>
      </w:r>
    </w:p>
    <w:p w14:paraId="46180546" w14:textId="305779F6" w:rsidR="00346C33" w:rsidRPr="00161FA1" w:rsidRDefault="00346C33" w:rsidP="00346C33">
      <w:pPr>
        <w:spacing w:after="160" w:line="259" w:lineRule="auto"/>
        <w:jc w:val="both"/>
        <w:rPr>
          <w:rFonts w:ascii="Times New Roman" w:eastAsia="Times New Roman" w:hAnsi="Times New Roman" w:cs="Times New Roman"/>
          <w:bCs/>
          <w:lang w:eastAsia="tr-TR"/>
        </w:rPr>
      </w:pPr>
      <w:r w:rsidRPr="00161FA1">
        <w:rPr>
          <w:rFonts w:ascii="Times New Roman" w:eastAsia="Times New Roman" w:hAnsi="Times New Roman" w:cs="Times New Roman"/>
          <w:bCs/>
          <w:lang w:eastAsia="tr-TR"/>
        </w:rPr>
        <w:br w:type="page"/>
      </w:r>
    </w:p>
    <w:p w14:paraId="2615784D" w14:textId="77777777" w:rsidR="00EA1736" w:rsidRPr="00EA1736" w:rsidRDefault="00EA1736" w:rsidP="00822127">
      <w:pPr>
        <w:spacing w:after="120" w:line="240" w:lineRule="auto"/>
        <w:ind w:firstLine="567"/>
        <w:jc w:val="center"/>
        <w:rPr>
          <w:rFonts w:ascii="Times New Roman" w:hAnsi="Times New Roman" w:cs="Times New Roman"/>
          <w:b/>
        </w:rPr>
      </w:pPr>
      <w:r w:rsidRPr="00EA1736">
        <w:rPr>
          <w:rFonts w:ascii="Times New Roman" w:hAnsi="Times New Roman" w:cs="Times New Roman"/>
          <w:b/>
        </w:rPr>
        <w:t>Ek-</w:t>
      </w:r>
      <w:r w:rsidR="005F3533">
        <w:rPr>
          <w:rFonts w:ascii="Times New Roman" w:hAnsi="Times New Roman" w:cs="Times New Roman"/>
          <w:b/>
        </w:rPr>
        <w:t>14</w:t>
      </w:r>
    </w:p>
    <w:p w14:paraId="20B4E928" w14:textId="77777777" w:rsidR="00EA1736" w:rsidRPr="00EA1736" w:rsidRDefault="00822127" w:rsidP="00822127">
      <w:pPr>
        <w:spacing w:after="120" w:line="240" w:lineRule="auto"/>
        <w:ind w:firstLine="567"/>
        <w:jc w:val="center"/>
        <w:rPr>
          <w:rFonts w:ascii="Times New Roman" w:hAnsi="Times New Roman" w:cs="Times New Roman"/>
          <w:b/>
        </w:rPr>
      </w:pPr>
      <w:r w:rsidRPr="00EA1736">
        <w:rPr>
          <w:rFonts w:ascii="Times New Roman" w:hAnsi="Times New Roman" w:cs="Times New Roman"/>
          <w:b/>
        </w:rPr>
        <w:t>BESLENME BİLDİRİMİN</w:t>
      </w:r>
      <w:r>
        <w:rPr>
          <w:rFonts w:ascii="Times New Roman" w:hAnsi="Times New Roman" w:cs="Times New Roman"/>
          <w:b/>
        </w:rPr>
        <w:t>İN</w:t>
      </w:r>
      <w:r w:rsidRPr="00EA1736">
        <w:rPr>
          <w:rFonts w:ascii="Times New Roman" w:hAnsi="Times New Roman" w:cs="Times New Roman"/>
          <w:b/>
        </w:rPr>
        <w:t xml:space="preserve"> ZORUNLU OLMADIĞI GIDALAR</w:t>
      </w:r>
    </w:p>
    <w:p w14:paraId="57616C6F" w14:textId="77777777" w:rsidR="00EA1736" w:rsidRPr="00EA1736" w:rsidRDefault="00EA1736" w:rsidP="00EA1736">
      <w:pPr>
        <w:spacing w:after="0" w:line="240" w:lineRule="auto"/>
        <w:ind w:firstLine="567"/>
        <w:jc w:val="both"/>
        <w:rPr>
          <w:rFonts w:ascii="Times New Roman" w:hAnsi="Times New Roman" w:cs="Times New Roman"/>
        </w:rPr>
      </w:pPr>
    </w:p>
    <w:p w14:paraId="4F89D469"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w:t>
      </w:r>
      <w:r w:rsidRPr="00EA1736">
        <w:rPr>
          <w:rFonts w:ascii="Times New Roman" w:hAnsi="Times New Roman" w:cs="Times New Roman"/>
        </w:rPr>
        <w:t xml:space="preserve"> Tek bir bileşenden veya bileşen grubundan oluşan işlenmemiş ürünler,</w:t>
      </w:r>
    </w:p>
    <w:p w14:paraId="75A6A42C" w14:textId="77777777" w:rsidR="00EA1736" w:rsidRPr="00EA1736" w:rsidRDefault="00120208" w:rsidP="00185744">
      <w:pPr>
        <w:spacing w:after="0" w:line="240" w:lineRule="auto"/>
        <w:ind w:firstLine="567"/>
        <w:jc w:val="both"/>
        <w:rPr>
          <w:rFonts w:ascii="Times New Roman" w:hAnsi="Times New Roman" w:cs="Times New Roman"/>
        </w:rPr>
      </w:pPr>
      <w:r>
        <w:rPr>
          <w:rFonts w:ascii="Times New Roman" w:hAnsi="Times New Roman" w:cs="Times New Roman"/>
        </w:rPr>
        <w:t>2</w:t>
      </w:r>
      <w:r w:rsidRPr="00120208">
        <w:rPr>
          <w:rFonts w:ascii="Times New Roman" w:hAnsi="Times New Roman" w:cs="Times New Roman"/>
        </w:rPr>
        <w:t>)</w:t>
      </w:r>
      <w:r w:rsidR="00EA1736" w:rsidRPr="00EA1736">
        <w:rPr>
          <w:rFonts w:ascii="Times New Roman" w:hAnsi="Times New Roman" w:cs="Times New Roman"/>
        </w:rPr>
        <w:t xml:space="preserve"> Tek bir bileşenden veya bileşen grubundan oluşan ve sadece olgunlaşma prosesi uygulanan işlenmiş gıdalar,</w:t>
      </w:r>
    </w:p>
    <w:p w14:paraId="14F518A2"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3</w:t>
      </w:r>
      <w:r w:rsidR="00120208" w:rsidRPr="00120208">
        <w:rPr>
          <w:rFonts w:ascii="Times New Roman" w:hAnsi="Times New Roman" w:cs="Times New Roman"/>
        </w:rPr>
        <w:t>)</w:t>
      </w:r>
      <w:r w:rsidRPr="00EA1736">
        <w:rPr>
          <w:rFonts w:ascii="Times New Roman" w:hAnsi="Times New Roman" w:cs="Times New Roman"/>
        </w:rPr>
        <w:t xml:space="preserve"> Bileşen olarak sadece karbondioksit ve/veya aroma vericiler ilave edilmiş olanlar dahil insan tüketimine uygun sular,</w:t>
      </w:r>
    </w:p>
    <w:p w14:paraId="19BEC104"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4</w:t>
      </w:r>
      <w:r w:rsidR="00120208" w:rsidRPr="00120208">
        <w:rPr>
          <w:rFonts w:ascii="Times New Roman" w:hAnsi="Times New Roman" w:cs="Times New Roman"/>
        </w:rPr>
        <w:t>)</w:t>
      </w:r>
      <w:r w:rsidRPr="00EA1736">
        <w:rPr>
          <w:rFonts w:ascii="Times New Roman" w:hAnsi="Times New Roman" w:cs="Times New Roman"/>
        </w:rPr>
        <w:t xml:space="preserve"> Tek bir bitki, tek bir baharat veya bunların karışımları,</w:t>
      </w:r>
    </w:p>
    <w:p w14:paraId="45FF78D7"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5</w:t>
      </w:r>
      <w:r w:rsidR="00120208">
        <w:rPr>
          <w:rFonts w:ascii="Times New Roman" w:hAnsi="Times New Roman" w:cs="Times New Roman"/>
        </w:rPr>
        <w:t>)</w:t>
      </w:r>
      <w:r w:rsidRPr="00EA1736">
        <w:rPr>
          <w:rFonts w:ascii="Times New Roman" w:hAnsi="Times New Roman" w:cs="Times New Roman"/>
        </w:rPr>
        <w:t xml:space="preserve"> Tuz ve tuz ikameleri,</w:t>
      </w:r>
    </w:p>
    <w:p w14:paraId="74CBA765"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6</w:t>
      </w:r>
      <w:r w:rsidR="00120208">
        <w:rPr>
          <w:rFonts w:ascii="Times New Roman" w:hAnsi="Times New Roman" w:cs="Times New Roman"/>
        </w:rPr>
        <w:t>)</w:t>
      </w:r>
      <w:r w:rsidRPr="00EA1736">
        <w:rPr>
          <w:rFonts w:ascii="Times New Roman" w:hAnsi="Times New Roman" w:cs="Times New Roman"/>
        </w:rPr>
        <w:t xml:space="preserve"> Sofralık tatlandırıcılar,</w:t>
      </w:r>
    </w:p>
    <w:p w14:paraId="43E1BEFC" w14:textId="77777777" w:rsidR="000A3B84"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7</w:t>
      </w:r>
      <w:r w:rsidR="00120208">
        <w:rPr>
          <w:rFonts w:ascii="Times New Roman" w:hAnsi="Times New Roman" w:cs="Times New Roman"/>
        </w:rPr>
        <w:t>)</w:t>
      </w:r>
      <w:r w:rsidRPr="00EA1736">
        <w:rPr>
          <w:rFonts w:ascii="Times New Roman" w:hAnsi="Times New Roman" w:cs="Times New Roman"/>
        </w:rPr>
        <w:t xml:space="preserve"> Türk Gıda Kodeksi Kahve ve Kahve Ekstraktları Tebliği ve Türk Gıda Kodeksi Hindiba Ekstraktı Tebliği kapsamındaki ürünler, </w:t>
      </w:r>
    </w:p>
    <w:p w14:paraId="46689599" w14:textId="33B5EA7E"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8</w:t>
      </w:r>
      <w:r w:rsidR="00120208">
        <w:rPr>
          <w:rFonts w:ascii="Times New Roman" w:hAnsi="Times New Roman" w:cs="Times New Roman"/>
        </w:rPr>
        <w:t>)</w:t>
      </w:r>
      <w:r w:rsidRPr="00EA1736">
        <w:rPr>
          <w:rFonts w:ascii="Times New Roman" w:hAnsi="Times New Roman" w:cs="Times New Roman"/>
        </w:rPr>
        <w:t xml:space="preserve"> Çayın besin değerini değiştirmeyen aroma vericiler dışında başka bileşen </w:t>
      </w:r>
      <w:r w:rsidR="009C6A7E">
        <w:rPr>
          <w:rFonts w:ascii="Times New Roman" w:hAnsi="Times New Roman" w:cs="Times New Roman"/>
        </w:rPr>
        <w:t>içermeyen bitki ve meyve infüzyonları</w:t>
      </w:r>
      <w:r w:rsidRPr="00EA1736">
        <w:rPr>
          <w:rFonts w:ascii="Times New Roman" w:hAnsi="Times New Roman" w:cs="Times New Roman"/>
        </w:rPr>
        <w:t xml:space="preserve">, çay, kafeinsiz çay, instant veya çözünebilir çay veya çay ekstraktı,  kafeinsiz instant veya çözünebilir çay veya çay ekstraktı,  </w:t>
      </w:r>
    </w:p>
    <w:p w14:paraId="353FF66F"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9</w:t>
      </w:r>
      <w:r w:rsidR="00120208">
        <w:rPr>
          <w:rFonts w:ascii="Times New Roman" w:hAnsi="Times New Roman" w:cs="Times New Roman"/>
        </w:rPr>
        <w:t>)</w:t>
      </w:r>
      <w:r w:rsidRPr="00EA1736">
        <w:rPr>
          <w:rFonts w:ascii="Times New Roman" w:hAnsi="Times New Roman" w:cs="Times New Roman"/>
        </w:rPr>
        <w:t xml:space="preserve"> Bileşen olarak sadece aroma vericiler </w:t>
      </w:r>
      <w:r w:rsidR="000A3B84" w:rsidRPr="00EA1736">
        <w:rPr>
          <w:rFonts w:ascii="Times New Roman" w:hAnsi="Times New Roman" w:cs="Times New Roman"/>
        </w:rPr>
        <w:t>ilave</w:t>
      </w:r>
      <w:r w:rsidRPr="00EA1736">
        <w:rPr>
          <w:rFonts w:ascii="Times New Roman" w:hAnsi="Times New Roman" w:cs="Times New Roman"/>
        </w:rPr>
        <w:t xml:space="preserve"> edilmiş olanlar dahil fermente sirkeler ve sirke ikameleri,</w:t>
      </w:r>
    </w:p>
    <w:p w14:paraId="71DDD0B8"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10</w:t>
      </w:r>
      <w:r w:rsidR="00120208">
        <w:rPr>
          <w:rFonts w:ascii="Times New Roman" w:hAnsi="Times New Roman" w:cs="Times New Roman"/>
        </w:rPr>
        <w:t>)</w:t>
      </w:r>
      <w:r w:rsidRPr="00EA1736">
        <w:rPr>
          <w:rFonts w:ascii="Times New Roman" w:hAnsi="Times New Roman" w:cs="Times New Roman"/>
        </w:rPr>
        <w:t xml:space="preserve"> Aroma vericiler,</w:t>
      </w:r>
    </w:p>
    <w:p w14:paraId="659D1F39"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1)</w:t>
      </w:r>
      <w:r w:rsidRPr="00EA1736">
        <w:rPr>
          <w:rFonts w:ascii="Times New Roman" w:hAnsi="Times New Roman" w:cs="Times New Roman"/>
        </w:rPr>
        <w:t xml:space="preserve"> Gıda katkı maddeleri,</w:t>
      </w:r>
    </w:p>
    <w:p w14:paraId="57C3BBA0"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2)</w:t>
      </w:r>
      <w:r w:rsidRPr="00EA1736">
        <w:rPr>
          <w:rFonts w:ascii="Times New Roman" w:hAnsi="Times New Roman" w:cs="Times New Roman"/>
        </w:rPr>
        <w:t xml:space="preserve"> İşlem yardımcıları,</w:t>
      </w:r>
    </w:p>
    <w:p w14:paraId="0B01D4E0"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3)</w:t>
      </w:r>
      <w:r w:rsidRPr="00EA1736">
        <w:rPr>
          <w:rFonts w:ascii="Times New Roman" w:hAnsi="Times New Roman" w:cs="Times New Roman"/>
        </w:rPr>
        <w:t xml:space="preserve"> Gıda enzimleri,</w:t>
      </w:r>
    </w:p>
    <w:p w14:paraId="6050507E"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4)</w:t>
      </w:r>
      <w:r w:rsidRPr="00EA1736">
        <w:rPr>
          <w:rFonts w:ascii="Times New Roman" w:hAnsi="Times New Roman" w:cs="Times New Roman"/>
        </w:rPr>
        <w:t xml:space="preserve"> Jelatin,</w:t>
      </w:r>
    </w:p>
    <w:p w14:paraId="042CD7AE"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5)</w:t>
      </w:r>
      <w:r w:rsidRPr="00EA1736">
        <w:rPr>
          <w:rFonts w:ascii="Times New Roman" w:hAnsi="Times New Roman" w:cs="Times New Roman"/>
        </w:rPr>
        <w:t xml:space="preserve"> </w:t>
      </w:r>
      <w:r w:rsidR="00E75060">
        <w:rPr>
          <w:rFonts w:ascii="Times New Roman" w:hAnsi="Times New Roman" w:cs="Times New Roman"/>
        </w:rPr>
        <w:t>Reçel jelleştirme karışımı</w:t>
      </w:r>
      <w:r w:rsidR="004471E6">
        <w:rPr>
          <w:rFonts w:ascii="Times New Roman" w:hAnsi="Times New Roman" w:cs="Times New Roman"/>
        </w:rPr>
        <w:t>,</w:t>
      </w:r>
      <w:r w:rsidR="00E75060">
        <w:rPr>
          <w:rFonts w:ascii="Times New Roman" w:hAnsi="Times New Roman" w:cs="Times New Roman"/>
        </w:rPr>
        <w:t xml:space="preserve"> </w:t>
      </w:r>
    </w:p>
    <w:p w14:paraId="475AE2E3" w14:textId="77777777"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6)</w:t>
      </w:r>
      <w:r w:rsidRPr="00EA1736">
        <w:rPr>
          <w:rFonts w:ascii="Times New Roman" w:hAnsi="Times New Roman" w:cs="Times New Roman"/>
        </w:rPr>
        <w:t xml:space="preserve"> Maya,</w:t>
      </w:r>
    </w:p>
    <w:p w14:paraId="04BEEC8B" w14:textId="77777777" w:rsidR="00EA1736" w:rsidRPr="00052781" w:rsidRDefault="00EA1736" w:rsidP="00052781">
      <w:pPr>
        <w:spacing w:after="0" w:line="240" w:lineRule="auto"/>
        <w:ind w:firstLine="567"/>
        <w:jc w:val="both"/>
        <w:rPr>
          <w:rFonts w:ascii="Times New Roman" w:hAnsi="Times New Roman" w:cs="Times New Roman"/>
        </w:rPr>
      </w:pPr>
      <w:r w:rsidRPr="00052781">
        <w:rPr>
          <w:rFonts w:ascii="Times New Roman" w:hAnsi="Times New Roman" w:cs="Times New Roman"/>
        </w:rPr>
        <w:t>1</w:t>
      </w:r>
      <w:r w:rsidR="00120208" w:rsidRPr="00052781">
        <w:rPr>
          <w:rFonts w:ascii="Times New Roman" w:hAnsi="Times New Roman" w:cs="Times New Roman"/>
        </w:rPr>
        <w:t>7)</w:t>
      </w:r>
      <w:r w:rsidRPr="00052781">
        <w:rPr>
          <w:rFonts w:ascii="Times New Roman" w:hAnsi="Times New Roman" w:cs="Times New Roman"/>
        </w:rPr>
        <w:t xml:space="preserve"> Sakızlar,</w:t>
      </w:r>
    </w:p>
    <w:p w14:paraId="2B854E50" w14:textId="3E9BD3FB" w:rsidR="00EA1736" w:rsidRPr="00EA1736" w:rsidRDefault="00EA1736" w:rsidP="00185744">
      <w:pPr>
        <w:spacing w:after="0" w:line="240" w:lineRule="auto"/>
        <w:ind w:firstLine="567"/>
        <w:jc w:val="both"/>
        <w:rPr>
          <w:rFonts w:ascii="Times New Roman" w:hAnsi="Times New Roman" w:cs="Times New Roman"/>
        </w:rPr>
      </w:pPr>
      <w:r w:rsidRPr="00EA1736">
        <w:rPr>
          <w:rFonts w:ascii="Times New Roman" w:hAnsi="Times New Roman" w:cs="Times New Roman"/>
        </w:rPr>
        <w:t>1</w:t>
      </w:r>
      <w:r w:rsidR="00120208">
        <w:rPr>
          <w:rFonts w:ascii="Times New Roman" w:hAnsi="Times New Roman" w:cs="Times New Roman"/>
        </w:rPr>
        <w:t>8)</w:t>
      </w:r>
      <w:r w:rsidR="008A0088">
        <w:rPr>
          <w:rFonts w:ascii="Times New Roman" w:hAnsi="Times New Roman" w:cs="Times New Roman"/>
        </w:rPr>
        <w:t xml:space="preserve"> </w:t>
      </w:r>
      <w:r w:rsidRPr="00EA1736">
        <w:rPr>
          <w:rFonts w:ascii="Times New Roman" w:hAnsi="Times New Roman" w:cs="Times New Roman"/>
        </w:rPr>
        <w:t>En geniş yüzeyi 25 cm² den daha küçük olan ambalajlarda veya kaplarda sunulan gıdalar,</w:t>
      </w:r>
    </w:p>
    <w:p w14:paraId="341A2748" w14:textId="346D50C2" w:rsidR="00EA1736" w:rsidRPr="007F7C9A" w:rsidRDefault="00EA1736" w:rsidP="00C2154C">
      <w:pPr>
        <w:spacing w:after="0" w:line="240" w:lineRule="auto"/>
        <w:ind w:firstLine="567"/>
        <w:jc w:val="both"/>
        <w:rPr>
          <w:rFonts w:ascii="Times New Roman" w:hAnsi="Times New Roman" w:cs="Times New Roman"/>
        </w:rPr>
      </w:pPr>
      <w:r w:rsidRPr="007F7C9A">
        <w:rPr>
          <w:rFonts w:ascii="Times New Roman" w:hAnsi="Times New Roman" w:cs="Times New Roman"/>
        </w:rPr>
        <w:t>1</w:t>
      </w:r>
      <w:r w:rsidR="00120208" w:rsidRPr="007F7C9A">
        <w:rPr>
          <w:rFonts w:ascii="Times New Roman" w:hAnsi="Times New Roman" w:cs="Times New Roman"/>
        </w:rPr>
        <w:t>9)</w:t>
      </w:r>
      <w:r w:rsidR="008A0088">
        <w:rPr>
          <w:rFonts w:ascii="Times New Roman" w:hAnsi="Times New Roman" w:cs="Times New Roman"/>
        </w:rPr>
        <w:t xml:space="preserve"> </w:t>
      </w:r>
      <w:r w:rsidR="007F7C9A" w:rsidRPr="007F7C9A">
        <w:rPr>
          <w:rFonts w:ascii="Times New Roman" w:hAnsi="Times New Roman" w:cs="Times New Roman"/>
        </w:rPr>
        <w:t>Ü</w:t>
      </w:r>
      <w:r w:rsidRPr="007F7C9A">
        <w:rPr>
          <w:rFonts w:ascii="Times New Roman" w:hAnsi="Times New Roman" w:cs="Times New Roman"/>
        </w:rPr>
        <w:t>retici tarafından doğrudan son tüketiciye veya yerel perakendecilere satılan küçük miktarlardaki gıdalar.</w:t>
      </w:r>
    </w:p>
    <w:p w14:paraId="6A61D549" w14:textId="77777777" w:rsidR="00396AAC" w:rsidRDefault="00396AAC" w:rsidP="00EA1736">
      <w:pPr>
        <w:spacing w:after="0" w:line="240" w:lineRule="auto"/>
        <w:ind w:firstLine="567"/>
        <w:rPr>
          <w:rFonts w:ascii="Times New Roman" w:hAnsi="Times New Roman" w:cs="Times New Roman"/>
        </w:rPr>
      </w:pPr>
    </w:p>
    <w:p w14:paraId="46405372" w14:textId="77777777" w:rsidR="00396AAC" w:rsidRDefault="00396AAC" w:rsidP="00EA1736">
      <w:pPr>
        <w:spacing w:after="0" w:line="240" w:lineRule="auto"/>
        <w:ind w:firstLine="567"/>
        <w:rPr>
          <w:rFonts w:ascii="Times New Roman" w:hAnsi="Times New Roman" w:cs="Times New Roman"/>
        </w:rPr>
      </w:pPr>
    </w:p>
    <w:p w14:paraId="2CCE14E8" w14:textId="77777777" w:rsidR="00396AAC" w:rsidRDefault="00396AAC" w:rsidP="00EA1736">
      <w:pPr>
        <w:spacing w:after="0" w:line="240" w:lineRule="auto"/>
        <w:ind w:firstLine="567"/>
        <w:rPr>
          <w:rFonts w:ascii="Times New Roman" w:hAnsi="Times New Roman" w:cs="Times New Roman"/>
        </w:rPr>
      </w:pPr>
    </w:p>
    <w:p w14:paraId="7904CF9C" w14:textId="77777777" w:rsidR="00D74266" w:rsidRDefault="00D74266">
      <w:pPr>
        <w:spacing w:after="160" w:line="259" w:lineRule="auto"/>
        <w:rPr>
          <w:rFonts w:ascii="Times New Roman" w:hAnsi="Times New Roman" w:cs="Times New Roman"/>
          <w:b/>
        </w:rPr>
      </w:pPr>
      <w:r>
        <w:rPr>
          <w:rFonts w:ascii="Times New Roman" w:hAnsi="Times New Roman" w:cs="Times New Roman"/>
          <w:b/>
        </w:rPr>
        <w:br w:type="page"/>
      </w:r>
    </w:p>
    <w:p w14:paraId="489D90E0" w14:textId="77777777" w:rsidR="00396AAC" w:rsidRPr="00396AAC" w:rsidRDefault="00396AAC" w:rsidP="00511D11">
      <w:pPr>
        <w:spacing w:after="120" w:line="240" w:lineRule="auto"/>
        <w:ind w:firstLine="567"/>
        <w:jc w:val="center"/>
        <w:rPr>
          <w:rFonts w:ascii="Times New Roman" w:hAnsi="Times New Roman" w:cs="Times New Roman"/>
          <w:b/>
        </w:rPr>
      </w:pPr>
      <w:r w:rsidRPr="00F52D0B">
        <w:rPr>
          <w:rFonts w:ascii="Times New Roman" w:hAnsi="Times New Roman" w:cs="Times New Roman"/>
          <w:b/>
        </w:rPr>
        <w:t>Ek-</w:t>
      </w:r>
      <w:r w:rsidR="005F3533" w:rsidRPr="00F52D0B">
        <w:rPr>
          <w:rFonts w:ascii="Times New Roman" w:hAnsi="Times New Roman" w:cs="Times New Roman"/>
          <w:b/>
        </w:rPr>
        <w:t>15</w:t>
      </w:r>
    </w:p>
    <w:p w14:paraId="5FCBCF4B" w14:textId="77777777" w:rsidR="00396AAC" w:rsidRDefault="00786134" w:rsidP="00511D11">
      <w:pPr>
        <w:spacing w:after="120" w:line="240" w:lineRule="auto"/>
        <w:ind w:firstLine="567"/>
        <w:jc w:val="center"/>
        <w:rPr>
          <w:rFonts w:ascii="Times New Roman" w:hAnsi="Times New Roman" w:cs="Times New Roman"/>
          <w:b/>
        </w:rPr>
      </w:pPr>
      <w:r w:rsidRPr="00396AAC">
        <w:rPr>
          <w:rFonts w:ascii="Times New Roman" w:hAnsi="Times New Roman" w:cs="Times New Roman"/>
          <w:b/>
        </w:rPr>
        <w:t>GIDANIN ADINA EŞLİK EDEN ZORUNLU BİLGİLER</w:t>
      </w:r>
    </w:p>
    <w:p w14:paraId="28DC5BFF" w14:textId="77777777" w:rsidR="00396AAC" w:rsidRPr="00396AAC" w:rsidRDefault="00396AAC" w:rsidP="00396AAC">
      <w:pPr>
        <w:spacing w:after="0" w:line="240" w:lineRule="auto"/>
        <w:ind w:firstLine="567"/>
        <w:jc w:val="center"/>
        <w:rPr>
          <w:rFonts w:ascii="Times New Roman" w:hAnsi="Times New Roman" w:cs="Times New Roman"/>
          <w:b/>
        </w:rPr>
      </w:pPr>
    </w:p>
    <w:p w14:paraId="54FEAEDE" w14:textId="238CBED3" w:rsidR="009A00C7" w:rsidRPr="00DB3813" w:rsidRDefault="006B5C32" w:rsidP="00265D99">
      <w:pPr>
        <w:spacing w:after="0" w:line="240" w:lineRule="auto"/>
        <w:ind w:firstLine="567"/>
        <w:jc w:val="both"/>
        <w:rPr>
          <w:rFonts w:ascii="Times New Roman" w:hAnsi="Times New Roman" w:cs="Times New Roman"/>
        </w:rPr>
      </w:pPr>
      <w:r w:rsidRPr="00DB3813">
        <w:rPr>
          <w:rFonts w:ascii="Times New Roman" w:hAnsi="Times New Roman" w:cs="Times New Roman"/>
        </w:rPr>
        <w:t xml:space="preserve">1) Gıdanın fiziksel durumuna veya geçirdiği özel işleme ilişkin bilgilerin (örneğin; toz haline getirilmiş, dondurularak kurutulmuş, </w:t>
      </w:r>
      <w:r w:rsidR="00DB3813" w:rsidRPr="00DB3813">
        <w:rPr>
          <w:rFonts w:ascii="Times New Roman" w:hAnsi="Times New Roman" w:cs="Times New Roman"/>
        </w:rPr>
        <w:t>hızlı</w:t>
      </w:r>
      <w:r w:rsidRPr="00DB3813">
        <w:rPr>
          <w:rFonts w:ascii="Times New Roman" w:hAnsi="Times New Roman" w:cs="Times New Roman"/>
        </w:rPr>
        <w:t xml:space="preserve"> dondurulmuş, konsantre, tütsülenmiş, gibi) bulunmamasının satın alan kişiyi yanıltabileceği durumlarda, bu bilgiler gıdanın adında yer alır veya gıdanın adının yanında belirtilir. </w:t>
      </w:r>
    </w:p>
    <w:p w14:paraId="68BCBE7D" w14:textId="77777777" w:rsidR="00396AAC" w:rsidRPr="00396AAC" w:rsidRDefault="00396AAC" w:rsidP="00C2154C">
      <w:pPr>
        <w:spacing w:after="0" w:line="240" w:lineRule="auto"/>
        <w:ind w:firstLine="567"/>
        <w:jc w:val="both"/>
        <w:rPr>
          <w:rFonts w:ascii="Times New Roman" w:hAnsi="Times New Roman" w:cs="Times New Roman"/>
        </w:rPr>
      </w:pPr>
      <w:r w:rsidRPr="00396AAC">
        <w:rPr>
          <w:rFonts w:ascii="Times New Roman" w:hAnsi="Times New Roman" w:cs="Times New Roman"/>
        </w:rPr>
        <w:t xml:space="preserve">2) </w:t>
      </w:r>
      <w:r w:rsidR="00751132" w:rsidRPr="00396AAC">
        <w:rPr>
          <w:rFonts w:ascii="Times New Roman" w:hAnsi="Times New Roman" w:cs="Times New Roman"/>
        </w:rPr>
        <w:t xml:space="preserve">Bu </w:t>
      </w:r>
      <w:r w:rsidR="00751132">
        <w:rPr>
          <w:rFonts w:ascii="Times New Roman" w:hAnsi="Times New Roman" w:cs="Times New Roman"/>
        </w:rPr>
        <w:t>madde, 1 no.lu madde</w:t>
      </w:r>
      <w:r w:rsidR="00751132" w:rsidRPr="00396AAC">
        <w:rPr>
          <w:rFonts w:ascii="Times New Roman" w:hAnsi="Times New Roman" w:cs="Times New Roman"/>
        </w:rPr>
        <w:t xml:space="preserve"> hükümlerine aykırı olmayacak şekilde uygulanır. </w:t>
      </w:r>
      <w:r w:rsidRPr="00396AAC">
        <w:rPr>
          <w:rFonts w:ascii="Times New Roman" w:hAnsi="Times New Roman" w:cs="Times New Roman"/>
        </w:rPr>
        <w:t xml:space="preserve">Satıştan önce dondurulan ve çözündürülerek satılan gıdaların adının yanında ‘çözündürülmüştür’ ifadesi bulunur. Ancak; </w:t>
      </w:r>
    </w:p>
    <w:p w14:paraId="2BE4B5DA" w14:textId="77777777" w:rsidR="00396AAC" w:rsidRPr="00396AAC" w:rsidRDefault="00396AAC" w:rsidP="00C2154C">
      <w:pPr>
        <w:spacing w:after="0" w:line="240" w:lineRule="auto"/>
        <w:ind w:firstLine="567"/>
        <w:jc w:val="both"/>
        <w:rPr>
          <w:rFonts w:ascii="Times New Roman" w:hAnsi="Times New Roman" w:cs="Times New Roman"/>
        </w:rPr>
      </w:pPr>
      <w:r w:rsidRPr="00396AAC">
        <w:rPr>
          <w:rFonts w:ascii="Times New Roman" w:hAnsi="Times New Roman" w:cs="Times New Roman"/>
        </w:rPr>
        <w:t>a) Son üründe bulunan bileşenler,</w:t>
      </w:r>
    </w:p>
    <w:p w14:paraId="00212A04" w14:textId="77777777" w:rsidR="00396AAC" w:rsidRPr="00396AAC" w:rsidRDefault="00396AAC" w:rsidP="00C2154C">
      <w:pPr>
        <w:spacing w:after="0" w:line="240" w:lineRule="auto"/>
        <w:ind w:firstLine="567"/>
        <w:jc w:val="both"/>
        <w:rPr>
          <w:rFonts w:ascii="Times New Roman" w:hAnsi="Times New Roman" w:cs="Times New Roman"/>
        </w:rPr>
      </w:pPr>
      <w:r w:rsidRPr="00396AAC">
        <w:rPr>
          <w:rFonts w:ascii="Times New Roman" w:hAnsi="Times New Roman" w:cs="Times New Roman"/>
        </w:rPr>
        <w:t>b) Üretim sürecinin bir aşamasında teknolojik olarak dondurulması gereken gıdalar,</w:t>
      </w:r>
    </w:p>
    <w:p w14:paraId="13558950" w14:textId="77777777" w:rsidR="00751132" w:rsidRDefault="00396AAC" w:rsidP="00C2154C">
      <w:pPr>
        <w:spacing w:after="0" w:line="240" w:lineRule="auto"/>
        <w:ind w:firstLine="567"/>
        <w:jc w:val="both"/>
        <w:rPr>
          <w:rFonts w:ascii="Times New Roman" w:hAnsi="Times New Roman" w:cs="Times New Roman"/>
        </w:rPr>
      </w:pPr>
      <w:r w:rsidRPr="00396AAC">
        <w:rPr>
          <w:rFonts w:ascii="Times New Roman" w:hAnsi="Times New Roman" w:cs="Times New Roman"/>
        </w:rPr>
        <w:t>c) Gıda güvenilirliği ve kalitesi üzerine olumsuz etki yapmayan çözündürme işlemi uygulanan gıdalar</w:t>
      </w:r>
    </w:p>
    <w:p w14:paraId="53817BD5" w14:textId="77777777" w:rsidR="00396AAC" w:rsidRPr="00396AAC" w:rsidRDefault="00396AAC" w:rsidP="00C2154C">
      <w:pPr>
        <w:spacing w:after="0" w:line="240" w:lineRule="auto"/>
        <w:ind w:firstLine="567"/>
        <w:jc w:val="both"/>
        <w:rPr>
          <w:rFonts w:ascii="Times New Roman" w:hAnsi="Times New Roman" w:cs="Times New Roman"/>
        </w:rPr>
      </w:pPr>
      <w:r w:rsidRPr="00396AAC">
        <w:rPr>
          <w:rFonts w:ascii="Times New Roman" w:hAnsi="Times New Roman" w:cs="Times New Roman"/>
        </w:rPr>
        <w:t>için bu hüküm uygulanmaz.</w:t>
      </w:r>
    </w:p>
    <w:p w14:paraId="2978844F" w14:textId="77777777" w:rsidR="00A97CA5" w:rsidRDefault="00A97CA5" w:rsidP="00265D99">
      <w:pPr>
        <w:spacing w:after="0" w:line="240" w:lineRule="auto"/>
        <w:ind w:firstLine="567"/>
        <w:jc w:val="both"/>
        <w:rPr>
          <w:rFonts w:ascii="Times New Roman" w:hAnsi="Times New Roman" w:cs="Times New Roman"/>
        </w:rPr>
      </w:pPr>
    </w:p>
    <w:p w14:paraId="0F78A644" w14:textId="77777777" w:rsidR="00396AAC" w:rsidRPr="00396AAC" w:rsidRDefault="00396AAC" w:rsidP="00265D99">
      <w:pPr>
        <w:spacing w:after="0" w:line="240" w:lineRule="auto"/>
        <w:ind w:firstLine="567"/>
        <w:jc w:val="both"/>
        <w:rPr>
          <w:rFonts w:ascii="Times New Roman" w:hAnsi="Times New Roman" w:cs="Times New Roman"/>
        </w:rPr>
      </w:pPr>
      <w:r w:rsidRPr="00396AAC">
        <w:rPr>
          <w:rFonts w:ascii="Times New Roman" w:hAnsi="Times New Roman" w:cs="Times New Roman"/>
        </w:rPr>
        <w:t>3) Işınlanmış gıdaların üzerinde, “ışınlanmıştır” veya “</w:t>
      </w:r>
      <w:r w:rsidRPr="00DB3813">
        <w:rPr>
          <w:rFonts w:ascii="Times New Roman" w:hAnsi="Times New Roman" w:cs="Times New Roman"/>
          <w:i/>
        </w:rPr>
        <w:t>ışınlama işlemi yapılmıştır</w:t>
      </w:r>
      <w:r w:rsidRPr="00396AAC">
        <w:rPr>
          <w:rFonts w:ascii="Times New Roman" w:hAnsi="Times New Roman" w:cs="Times New Roman"/>
        </w:rPr>
        <w:t xml:space="preserve">” ifadesi ve 6/11/1999 tarihli ve 23868 sayılı Resmî Gazete’de yayımlanan Gıda Işınlama Yönetmeliğinde belirtilen diğer bildirimler bulunur. </w:t>
      </w:r>
    </w:p>
    <w:p w14:paraId="228F30D5" w14:textId="77777777" w:rsidR="00A97CA5" w:rsidRDefault="00A97CA5" w:rsidP="00265D99">
      <w:pPr>
        <w:spacing w:after="0" w:line="240" w:lineRule="auto"/>
        <w:ind w:firstLine="567"/>
        <w:jc w:val="both"/>
        <w:rPr>
          <w:rFonts w:ascii="Times New Roman" w:hAnsi="Times New Roman" w:cs="Times New Roman"/>
        </w:rPr>
      </w:pPr>
    </w:p>
    <w:p w14:paraId="6A5122B5" w14:textId="52DADB35" w:rsidR="00396AAC" w:rsidRPr="00396AAC" w:rsidRDefault="00396AAC" w:rsidP="00DB3813">
      <w:pPr>
        <w:spacing w:after="0" w:line="240" w:lineRule="auto"/>
        <w:ind w:firstLine="567"/>
        <w:jc w:val="both"/>
        <w:rPr>
          <w:rFonts w:ascii="Times New Roman" w:hAnsi="Times New Roman" w:cs="Times New Roman"/>
        </w:rPr>
      </w:pPr>
      <w:r w:rsidRPr="00396AAC">
        <w:rPr>
          <w:rFonts w:ascii="Times New Roman" w:hAnsi="Times New Roman" w:cs="Times New Roman"/>
        </w:rPr>
        <w:t xml:space="preserve">4) </w:t>
      </w:r>
      <w:r w:rsidR="00D12D0F">
        <w:rPr>
          <w:rFonts w:ascii="Times New Roman" w:hAnsi="Times New Roman" w:cs="Times New Roman"/>
        </w:rPr>
        <w:t>Özel mevzuat hükümleri saklı kalmak kaydıyla b</w:t>
      </w:r>
      <w:r w:rsidR="0029315C" w:rsidRPr="0029315C">
        <w:rPr>
          <w:rFonts w:ascii="Times New Roman" w:hAnsi="Times New Roman" w:cs="Times New Roman"/>
        </w:rPr>
        <w:t xml:space="preserve">ileşiminde normal olarak kullanılması veya doğal olarak bulunması beklenen bir öğesi veya bileşeni farklı bir öğe veya farklı bir bileşen ile ikame edilen gıdaların etiketinde, bileşenler listesine ilave olarak, kısmi veya tam değişiklik için kullanılan öğe veya bileşen gıdanın adına çok yakın bir yerde </w:t>
      </w:r>
      <w:r w:rsidR="00BE7590" w:rsidRPr="0029315C">
        <w:rPr>
          <w:rFonts w:ascii="Times New Roman" w:hAnsi="Times New Roman" w:cs="Times New Roman"/>
        </w:rPr>
        <w:t>belirtilir. Söz</w:t>
      </w:r>
      <w:r w:rsidR="0029315C" w:rsidRPr="0029315C">
        <w:rPr>
          <w:rFonts w:ascii="Times New Roman" w:hAnsi="Times New Roman" w:cs="Times New Roman"/>
        </w:rPr>
        <w:t xml:space="preserve"> konusu bilgi, gıdanın adının x-yüksekliğinin en az % 75’i kadar olan punto büyüklüğünde açık bir şekilde belirtilir. Bu x-yüksekliği,  </w:t>
      </w:r>
      <w:r w:rsidR="00840A84">
        <w:rPr>
          <w:rFonts w:ascii="Times New Roman" w:hAnsi="Times New Roman" w:cs="Times New Roman"/>
        </w:rPr>
        <w:t>16 ncı</w:t>
      </w:r>
      <w:r w:rsidR="0029315C" w:rsidRPr="0029315C">
        <w:rPr>
          <w:rFonts w:ascii="Times New Roman" w:hAnsi="Times New Roman" w:cs="Times New Roman"/>
        </w:rPr>
        <w:t xml:space="preserve"> </w:t>
      </w:r>
      <w:r w:rsidR="00CB336B">
        <w:rPr>
          <w:rFonts w:ascii="Times New Roman" w:hAnsi="Times New Roman" w:cs="Times New Roman"/>
        </w:rPr>
        <w:t>madden</w:t>
      </w:r>
      <w:r w:rsidR="0029315C" w:rsidRPr="0029315C">
        <w:rPr>
          <w:rFonts w:ascii="Times New Roman" w:hAnsi="Times New Roman" w:cs="Times New Roman"/>
        </w:rPr>
        <w:t xml:space="preserve">in ikinci fıkrasında belirtilen minimum punto büyüklüğünden daha az olamaz. </w:t>
      </w:r>
    </w:p>
    <w:p w14:paraId="45AD76F6" w14:textId="77777777" w:rsidR="00A97CA5" w:rsidRDefault="00A97CA5" w:rsidP="00C2154C">
      <w:pPr>
        <w:spacing w:after="0" w:line="240" w:lineRule="auto"/>
        <w:ind w:firstLine="567"/>
        <w:jc w:val="both"/>
        <w:rPr>
          <w:rFonts w:ascii="Times New Roman" w:hAnsi="Times New Roman" w:cs="Times New Roman"/>
        </w:rPr>
      </w:pPr>
    </w:p>
    <w:p w14:paraId="2AB982DA" w14:textId="7CA222F0" w:rsidR="00111248" w:rsidRPr="00BE7590" w:rsidRDefault="000B53A3" w:rsidP="00DB3813">
      <w:pPr>
        <w:spacing w:after="0" w:line="240" w:lineRule="auto"/>
        <w:ind w:firstLine="567"/>
        <w:jc w:val="both"/>
        <w:rPr>
          <w:rFonts w:ascii="Times New Roman" w:hAnsi="Times New Roman" w:cs="Times New Roman"/>
        </w:rPr>
      </w:pPr>
      <w:r w:rsidRPr="00BE7590">
        <w:rPr>
          <w:rFonts w:ascii="Times New Roman" w:hAnsi="Times New Roman" w:cs="Times New Roman"/>
        </w:rPr>
        <w:t xml:space="preserve">5) </w:t>
      </w:r>
      <w:r w:rsidR="00E738FA">
        <w:rPr>
          <w:rFonts w:ascii="Times New Roman" w:hAnsi="Times New Roman" w:cs="Times New Roman"/>
        </w:rPr>
        <w:t>D</w:t>
      </w:r>
      <w:r w:rsidR="00E738FA" w:rsidRPr="000B53A3">
        <w:rPr>
          <w:rFonts w:ascii="Times New Roman" w:hAnsi="Times New Roman" w:cs="Times New Roman"/>
        </w:rPr>
        <w:t>oğranmış, kemikli, dilimlenmiş, por</w:t>
      </w:r>
      <w:r w:rsidR="00E738FA">
        <w:rPr>
          <w:rFonts w:ascii="Times New Roman" w:hAnsi="Times New Roman" w:cs="Times New Roman"/>
        </w:rPr>
        <w:t xml:space="preserve">siyon veya karkas formundaki et </w:t>
      </w:r>
      <w:r w:rsidR="00E738FA" w:rsidRPr="000B53A3">
        <w:rPr>
          <w:rFonts w:ascii="Times New Roman" w:hAnsi="Times New Roman" w:cs="Times New Roman"/>
        </w:rPr>
        <w:t>ürünleri ve hazırlanmış et karışımları</w:t>
      </w:r>
      <w:r w:rsidR="00E738FA">
        <w:rPr>
          <w:rFonts w:ascii="Times New Roman" w:hAnsi="Times New Roman" w:cs="Times New Roman"/>
        </w:rPr>
        <w:t xml:space="preserve"> için son ürünün ağırlıkça % 5’den fazlasını oluşturan ilave suyun varlığı gıdanın adında belirtilir. </w:t>
      </w:r>
      <w:r w:rsidR="00E738FA" w:rsidRPr="0075239B">
        <w:rPr>
          <w:rFonts w:ascii="Times New Roman" w:hAnsi="Times New Roman" w:cs="Times New Roman"/>
        </w:rPr>
        <w:t>Aynı kurallar; balıkçılık ürünleri ve</w:t>
      </w:r>
      <w:r w:rsidR="00E738FA" w:rsidRPr="0075239B">
        <w:t xml:space="preserve"> </w:t>
      </w:r>
      <w:r w:rsidR="00E738FA" w:rsidRPr="0075239B">
        <w:rPr>
          <w:rFonts w:ascii="Times New Roman" w:hAnsi="Times New Roman" w:cs="Times New Roman"/>
        </w:rPr>
        <w:t>doğranmış, kemikli, dilimlenmiş, porsiyon, fileto veya bütün form görünümündeki hazırlanmış balıkçılık ürünleri için de geçerlidir.</w:t>
      </w:r>
    </w:p>
    <w:p w14:paraId="29DDA39D" w14:textId="77777777" w:rsidR="00A97CA5" w:rsidRDefault="00A97CA5" w:rsidP="00C2154C">
      <w:pPr>
        <w:spacing w:after="0" w:line="240" w:lineRule="auto"/>
        <w:ind w:firstLine="567"/>
        <w:jc w:val="both"/>
        <w:rPr>
          <w:rFonts w:ascii="Times New Roman" w:hAnsi="Times New Roman" w:cs="Times New Roman"/>
        </w:rPr>
      </w:pPr>
    </w:p>
    <w:p w14:paraId="36DA7D47" w14:textId="077B5F3A" w:rsidR="000B33A1" w:rsidRDefault="00111248" w:rsidP="00DB3813">
      <w:pPr>
        <w:spacing w:after="0" w:line="240" w:lineRule="auto"/>
        <w:ind w:firstLine="567"/>
        <w:jc w:val="both"/>
        <w:rPr>
          <w:rFonts w:ascii="Times New Roman" w:hAnsi="Times New Roman" w:cs="Times New Roman"/>
        </w:rPr>
      </w:pPr>
      <w:r w:rsidRPr="009253A7">
        <w:rPr>
          <w:rFonts w:ascii="Times New Roman" w:hAnsi="Times New Roman" w:cs="Times New Roman"/>
        </w:rPr>
        <w:t xml:space="preserve">6) </w:t>
      </w:r>
      <w:r w:rsidRPr="00DB3813">
        <w:rPr>
          <w:rFonts w:ascii="Times New Roman" w:hAnsi="Times New Roman" w:cs="Times New Roman"/>
        </w:rPr>
        <w:t>Sosis</w:t>
      </w:r>
      <w:r w:rsidR="00644A6B" w:rsidRPr="00DB3813">
        <w:rPr>
          <w:rFonts w:ascii="Times New Roman" w:hAnsi="Times New Roman" w:cs="Times New Roman"/>
        </w:rPr>
        <w:t>, salam gibi et ürünlerinin</w:t>
      </w:r>
      <w:r w:rsidR="00644A6B" w:rsidRPr="00DB3813">
        <w:rPr>
          <w:rFonts w:ascii="Times New Roman" w:hAnsi="Times New Roman" w:cs="Times New Roman"/>
          <w:b/>
        </w:rPr>
        <w:t xml:space="preserve"> </w:t>
      </w:r>
      <w:r w:rsidRPr="009253A7">
        <w:rPr>
          <w:rFonts w:ascii="Times New Roman" w:hAnsi="Times New Roman" w:cs="Times New Roman"/>
        </w:rPr>
        <w:t>kılıflarının tüketime uygun olmadığı durumlarda</w:t>
      </w:r>
      <w:r w:rsidR="000237D1">
        <w:rPr>
          <w:rFonts w:ascii="Times New Roman" w:hAnsi="Times New Roman" w:cs="Times New Roman"/>
        </w:rPr>
        <w:t>;</w:t>
      </w:r>
      <w:r w:rsidRPr="009253A7">
        <w:rPr>
          <w:rFonts w:ascii="Times New Roman" w:hAnsi="Times New Roman" w:cs="Times New Roman"/>
        </w:rPr>
        <w:t xml:space="preserve"> bu husus </w:t>
      </w:r>
      <w:r w:rsidR="000237D1">
        <w:rPr>
          <w:rFonts w:ascii="Times New Roman" w:hAnsi="Times New Roman" w:cs="Times New Roman"/>
        </w:rPr>
        <w:t>belirtilir</w:t>
      </w:r>
      <w:r w:rsidRPr="009253A7">
        <w:rPr>
          <w:rFonts w:ascii="Times New Roman" w:hAnsi="Times New Roman" w:cs="Times New Roman"/>
        </w:rPr>
        <w:t xml:space="preserve">. </w:t>
      </w:r>
    </w:p>
    <w:p w14:paraId="7704CBF4" w14:textId="77777777" w:rsidR="000B33A1" w:rsidRDefault="000B33A1" w:rsidP="00C2154C">
      <w:pPr>
        <w:spacing w:after="0" w:line="240" w:lineRule="auto"/>
        <w:ind w:firstLine="567"/>
        <w:jc w:val="both"/>
        <w:rPr>
          <w:rFonts w:ascii="Times New Roman" w:hAnsi="Times New Roman" w:cs="Times New Roman"/>
        </w:rPr>
      </w:pPr>
    </w:p>
    <w:p w14:paraId="0E115491" w14:textId="77777777" w:rsidR="000B33A1" w:rsidRDefault="000B33A1" w:rsidP="00C2154C">
      <w:pPr>
        <w:spacing w:after="0" w:line="240" w:lineRule="auto"/>
        <w:ind w:firstLine="567"/>
        <w:jc w:val="both"/>
        <w:rPr>
          <w:rFonts w:ascii="Times New Roman" w:hAnsi="Times New Roman" w:cs="Times New Roman"/>
        </w:rPr>
      </w:pPr>
    </w:p>
    <w:p w14:paraId="49E5FB25" w14:textId="77777777" w:rsidR="00F9569B" w:rsidRPr="00111248" w:rsidRDefault="00F9569B" w:rsidP="00C2154C">
      <w:pPr>
        <w:spacing w:after="0" w:line="240" w:lineRule="auto"/>
        <w:ind w:firstLine="567"/>
        <w:jc w:val="both"/>
        <w:rPr>
          <w:rFonts w:ascii="Times New Roman" w:hAnsi="Times New Roman" w:cs="Times New Roman"/>
          <w:color w:val="FF0000"/>
        </w:rPr>
      </w:pPr>
      <w:r w:rsidRPr="00111248">
        <w:rPr>
          <w:rFonts w:ascii="Times New Roman" w:hAnsi="Times New Roman" w:cs="Times New Roman"/>
          <w:color w:val="FF0000"/>
        </w:rPr>
        <w:br w:type="page"/>
      </w:r>
    </w:p>
    <w:p w14:paraId="16E08453" w14:textId="77777777" w:rsidR="00D251B0" w:rsidRPr="00776D21" w:rsidRDefault="00D251B0" w:rsidP="00776D21">
      <w:pPr>
        <w:spacing w:after="120" w:line="240" w:lineRule="auto"/>
        <w:ind w:firstLine="567"/>
        <w:jc w:val="center"/>
        <w:rPr>
          <w:rFonts w:ascii="Times New Roman" w:hAnsi="Times New Roman" w:cs="Times New Roman"/>
          <w:b/>
        </w:rPr>
      </w:pPr>
      <w:r w:rsidRPr="00B901BF">
        <w:rPr>
          <w:rFonts w:ascii="Times New Roman" w:hAnsi="Times New Roman" w:cs="Times New Roman"/>
          <w:b/>
        </w:rPr>
        <w:t>Ek-</w:t>
      </w:r>
      <w:r w:rsidR="005F3533" w:rsidRPr="00B901BF">
        <w:rPr>
          <w:rFonts w:ascii="Times New Roman" w:hAnsi="Times New Roman" w:cs="Times New Roman"/>
          <w:b/>
        </w:rPr>
        <w:t>16</w:t>
      </w:r>
    </w:p>
    <w:p w14:paraId="3E411B60" w14:textId="77777777" w:rsidR="00D251B0" w:rsidRPr="00D251B0" w:rsidRDefault="00D251B0" w:rsidP="00776D21">
      <w:pPr>
        <w:spacing w:after="120" w:line="240" w:lineRule="auto"/>
        <w:ind w:firstLine="567"/>
        <w:jc w:val="center"/>
        <w:rPr>
          <w:rFonts w:ascii="Times New Roman" w:hAnsi="Times New Roman" w:cs="Times New Roman"/>
          <w:b/>
        </w:rPr>
      </w:pPr>
      <w:r w:rsidRPr="00776D21">
        <w:rPr>
          <w:rFonts w:ascii="Times New Roman" w:hAnsi="Times New Roman" w:cs="Times New Roman"/>
          <w:b/>
        </w:rPr>
        <w:t>GLUTENİN GIDADAKİ YOKLUĞU VEYA AZALTILMIŞ VARLIĞINA İLİŞKİN İZİN VERİLEN İFADELER VE BUNLARIN KOŞULLARI</w:t>
      </w:r>
    </w:p>
    <w:p w14:paraId="62C406B1" w14:textId="77777777" w:rsidR="00D251B0" w:rsidRPr="00D251B0" w:rsidRDefault="00776D21" w:rsidP="00C2154C">
      <w:pPr>
        <w:spacing w:after="0" w:line="240" w:lineRule="auto"/>
        <w:ind w:firstLine="567"/>
        <w:jc w:val="both"/>
        <w:rPr>
          <w:rFonts w:ascii="Times New Roman" w:hAnsi="Times New Roman" w:cs="Times New Roman"/>
        </w:rPr>
      </w:pPr>
      <w:r>
        <w:rPr>
          <w:rFonts w:ascii="Times New Roman" w:hAnsi="Times New Roman" w:cs="Times New Roman"/>
        </w:rPr>
        <w:t>1)</w:t>
      </w:r>
      <w:r w:rsidR="00D251B0" w:rsidRPr="00D251B0">
        <w:rPr>
          <w:rFonts w:ascii="Times New Roman" w:hAnsi="Times New Roman" w:cs="Times New Roman"/>
        </w:rPr>
        <w:t xml:space="preserve"> Genel kurallar</w:t>
      </w:r>
      <w:r>
        <w:rPr>
          <w:rFonts w:ascii="Times New Roman" w:hAnsi="Times New Roman" w:cs="Times New Roman"/>
        </w:rPr>
        <w:t>:</w:t>
      </w:r>
      <w:r w:rsidR="00B06C96">
        <w:rPr>
          <w:rFonts w:ascii="Times New Roman" w:hAnsi="Times New Roman" w:cs="Times New Roman"/>
        </w:rPr>
        <w:t xml:space="preserve"> </w:t>
      </w:r>
    </w:p>
    <w:p w14:paraId="1541A5D2" w14:textId="77777777" w:rsidR="00D251B0" w:rsidRPr="00D251B0" w:rsidRDefault="00D251B0" w:rsidP="00C2154C">
      <w:pPr>
        <w:spacing w:after="0" w:line="240" w:lineRule="auto"/>
        <w:ind w:firstLine="567"/>
        <w:jc w:val="both"/>
        <w:rPr>
          <w:rFonts w:ascii="Times New Roman" w:hAnsi="Times New Roman" w:cs="Times New Roman"/>
        </w:rPr>
      </w:pPr>
      <w:r w:rsidRPr="00D251B0">
        <w:rPr>
          <w:rFonts w:ascii="Times New Roman" w:hAnsi="Times New Roman" w:cs="Times New Roman"/>
        </w:rPr>
        <w:t xml:space="preserve">a) </w:t>
      </w:r>
      <w:r w:rsidR="00776D21" w:rsidRPr="00D251B0">
        <w:rPr>
          <w:rFonts w:ascii="Times New Roman" w:hAnsi="Times New Roman" w:cs="Times New Roman"/>
        </w:rPr>
        <w:t>Glutensiz</w:t>
      </w:r>
    </w:p>
    <w:p w14:paraId="128323E3" w14:textId="6DBA45C4" w:rsidR="00D251B0" w:rsidRPr="00D251B0" w:rsidRDefault="00D251B0" w:rsidP="00DB3813">
      <w:pPr>
        <w:spacing w:after="0" w:line="240" w:lineRule="auto"/>
        <w:ind w:firstLine="567"/>
        <w:jc w:val="both"/>
        <w:rPr>
          <w:rFonts w:ascii="Times New Roman" w:hAnsi="Times New Roman" w:cs="Times New Roman"/>
        </w:rPr>
      </w:pPr>
      <w:r w:rsidRPr="00D251B0">
        <w:rPr>
          <w:rFonts w:ascii="Times New Roman" w:hAnsi="Times New Roman" w:cs="Times New Roman"/>
        </w:rPr>
        <w:t>Son tüketiciye satıldığı halinde en fazla 20 mg/kg gluten içeren gıdalarda ‘</w:t>
      </w:r>
      <w:r w:rsidR="000D0B3F" w:rsidRPr="00D251B0">
        <w:rPr>
          <w:rFonts w:ascii="Times New Roman" w:hAnsi="Times New Roman" w:cs="Times New Roman"/>
        </w:rPr>
        <w:t>glutensiz’</w:t>
      </w:r>
      <w:r w:rsidR="003B7302">
        <w:rPr>
          <w:rFonts w:ascii="Times New Roman" w:hAnsi="Times New Roman" w:cs="Times New Roman"/>
        </w:rPr>
        <w:t>,</w:t>
      </w:r>
      <w:r w:rsidR="000D0B3F" w:rsidRPr="00D251B0">
        <w:rPr>
          <w:rFonts w:ascii="Times New Roman" w:hAnsi="Times New Roman" w:cs="Times New Roman"/>
        </w:rPr>
        <w:t xml:space="preserve"> </w:t>
      </w:r>
      <w:r w:rsidR="00037E7B" w:rsidRPr="00880664">
        <w:rPr>
          <w:rFonts w:ascii="Times New Roman" w:hAnsi="Times New Roman" w:cs="Times New Roman"/>
          <w:iCs/>
        </w:rPr>
        <w:t>‘g</w:t>
      </w:r>
      <w:r w:rsidR="00037E7B" w:rsidRPr="00DB3813">
        <w:rPr>
          <w:rFonts w:ascii="Times New Roman" w:hAnsi="Times New Roman" w:cs="Times New Roman"/>
          <w:iCs/>
        </w:rPr>
        <w:t>luten içermez’ ya da ‘gluten yoktur’</w:t>
      </w:r>
      <w:r w:rsidR="00037E7B" w:rsidRPr="00DB3813">
        <w:rPr>
          <w:b/>
          <w:iCs/>
        </w:rPr>
        <w:t xml:space="preserve"> </w:t>
      </w:r>
      <w:r w:rsidRPr="00DB3813">
        <w:rPr>
          <w:rFonts w:ascii="Times New Roman" w:hAnsi="Times New Roman" w:cs="Times New Roman"/>
        </w:rPr>
        <w:t>ifade</w:t>
      </w:r>
      <w:r w:rsidR="00037E7B" w:rsidRPr="00DB3813">
        <w:rPr>
          <w:rFonts w:ascii="Times New Roman" w:hAnsi="Times New Roman" w:cs="Times New Roman"/>
        </w:rPr>
        <w:t>ler</w:t>
      </w:r>
      <w:r w:rsidRPr="00DB3813">
        <w:rPr>
          <w:rFonts w:ascii="Times New Roman" w:hAnsi="Times New Roman" w:cs="Times New Roman"/>
        </w:rPr>
        <w:t xml:space="preserve">i </w:t>
      </w:r>
      <w:r w:rsidRPr="00D251B0">
        <w:rPr>
          <w:rFonts w:ascii="Times New Roman" w:hAnsi="Times New Roman" w:cs="Times New Roman"/>
        </w:rPr>
        <w:t>kullanılabilir.</w:t>
      </w:r>
    </w:p>
    <w:p w14:paraId="4C047097" w14:textId="77777777" w:rsidR="00D251B0" w:rsidRPr="00D251B0" w:rsidRDefault="00D251B0" w:rsidP="00C2154C">
      <w:pPr>
        <w:spacing w:after="0" w:line="240" w:lineRule="auto"/>
        <w:ind w:firstLine="567"/>
        <w:jc w:val="both"/>
        <w:rPr>
          <w:rFonts w:ascii="Times New Roman" w:hAnsi="Times New Roman" w:cs="Times New Roman"/>
        </w:rPr>
      </w:pPr>
      <w:r w:rsidRPr="00D251B0">
        <w:rPr>
          <w:rFonts w:ascii="Times New Roman" w:hAnsi="Times New Roman" w:cs="Times New Roman"/>
        </w:rPr>
        <w:t xml:space="preserve">b) </w:t>
      </w:r>
      <w:r w:rsidR="00776D21" w:rsidRPr="00D251B0">
        <w:rPr>
          <w:rFonts w:ascii="Times New Roman" w:hAnsi="Times New Roman" w:cs="Times New Roman"/>
        </w:rPr>
        <w:t>Çok Düşük Gluten /  Çok Düşük Glutenli</w:t>
      </w:r>
    </w:p>
    <w:p w14:paraId="61602260" w14:textId="77777777" w:rsidR="00D251B0" w:rsidRPr="00D251B0" w:rsidRDefault="00D251B0" w:rsidP="00C2154C">
      <w:pPr>
        <w:spacing w:after="0" w:line="240" w:lineRule="auto"/>
        <w:ind w:firstLine="567"/>
        <w:jc w:val="both"/>
        <w:rPr>
          <w:rFonts w:ascii="Times New Roman" w:hAnsi="Times New Roman" w:cs="Times New Roman"/>
        </w:rPr>
      </w:pPr>
      <w:r w:rsidRPr="00D251B0">
        <w:rPr>
          <w:rFonts w:ascii="Times New Roman" w:hAnsi="Times New Roman" w:cs="Times New Roman"/>
        </w:rPr>
        <w:t>Buğday, çavdar, arpa, yulaf veya bunların melez çeşitlerinden oluşan veya bunları içeren ve gluten içeriği azaltıl</w:t>
      </w:r>
      <w:r w:rsidR="00553573">
        <w:rPr>
          <w:rFonts w:ascii="Times New Roman" w:hAnsi="Times New Roman" w:cs="Times New Roman"/>
        </w:rPr>
        <w:t>arak</w:t>
      </w:r>
      <w:r w:rsidRPr="00D251B0">
        <w:rPr>
          <w:rFonts w:ascii="Times New Roman" w:hAnsi="Times New Roman" w:cs="Times New Roman"/>
        </w:rPr>
        <w:t xml:space="preserve"> özel olarak işlemden geçirilmiş olan, son tüketiciye satıldığı halinde en fazla 100 mg/kg gluten </w:t>
      </w:r>
      <w:r w:rsidR="00C41DCB">
        <w:rPr>
          <w:rFonts w:ascii="Times New Roman" w:hAnsi="Times New Roman" w:cs="Times New Roman"/>
        </w:rPr>
        <w:t xml:space="preserve">içeren </w:t>
      </w:r>
      <w:r w:rsidRPr="00D251B0">
        <w:rPr>
          <w:rFonts w:ascii="Times New Roman" w:hAnsi="Times New Roman" w:cs="Times New Roman"/>
        </w:rPr>
        <w:t xml:space="preserve">gıdalarda ‘çok düşük gluten / </w:t>
      </w:r>
      <w:r w:rsidR="00776D21" w:rsidRPr="00776D21">
        <w:rPr>
          <w:rFonts w:ascii="Times New Roman" w:hAnsi="Times New Roman" w:cs="Times New Roman"/>
        </w:rPr>
        <w:t>çok düşük</w:t>
      </w:r>
      <w:r w:rsidRPr="00D251B0">
        <w:rPr>
          <w:rFonts w:ascii="Times New Roman" w:hAnsi="Times New Roman" w:cs="Times New Roman"/>
        </w:rPr>
        <w:t xml:space="preserve"> glutenli’ ifadesi kullanılabilir. </w:t>
      </w:r>
    </w:p>
    <w:p w14:paraId="4013AEB1" w14:textId="77777777" w:rsidR="00A97CA5" w:rsidRDefault="00A97CA5" w:rsidP="00C2154C">
      <w:pPr>
        <w:spacing w:after="0" w:line="240" w:lineRule="auto"/>
        <w:ind w:firstLine="567"/>
        <w:jc w:val="both"/>
        <w:rPr>
          <w:rFonts w:ascii="Times New Roman" w:hAnsi="Times New Roman" w:cs="Times New Roman"/>
        </w:rPr>
      </w:pPr>
    </w:p>
    <w:p w14:paraId="4E2192C4" w14:textId="77777777" w:rsidR="00D251B0" w:rsidRPr="00D251B0" w:rsidRDefault="00776D21" w:rsidP="00C2154C">
      <w:pPr>
        <w:spacing w:after="0" w:line="240" w:lineRule="auto"/>
        <w:ind w:firstLine="567"/>
        <w:jc w:val="both"/>
        <w:rPr>
          <w:rFonts w:ascii="Times New Roman" w:hAnsi="Times New Roman" w:cs="Times New Roman"/>
        </w:rPr>
      </w:pPr>
      <w:r>
        <w:rPr>
          <w:rFonts w:ascii="Times New Roman" w:hAnsi="Times New Roman" w:cs="Times New Roman"/>
        </w:rPr>
        <w:t>2)</w:t>
      </w:r>
      <w:r w:rsidR="00D251B0" w:rsidRPr="00D251B0">
        <w:rPr>
          <w:rFonts w:ascii="Times New Roman" w:hAnsi="Times New Roman" w:cs="Times New Roman"/>
        </w:rPr>
        <w:t xml:space="preserve"> Yulaf ile ilgili ilave kurallar</w:t>
      </w:r>
      <w:r>
        <w:rPr>
          <w:rFonts w:ascii="Times New Roman" w:hAnsi="Times New Roman" w:cs="Times New Roman"/>
        </w:rPr>
        <w:t>:</w:t>
      </w:r>
    </w:p>
    <w:p w14:paraId="79085A91" w14:textId="52BCF3EC" w:rsidR="00D251B0" w:rsidRDefault="0074504E" w:rsidP="00C2154C">
      <w:pPr>
        <w:spacing w:after="0" w:line="240" w:lineRule="auto"/>
        <w:ind w:firstLine="567"/>
        <w:jc w:val="both"/>
        <w:rPr>
          <w:rFonts w:ascii="Times New Roman" w:hAnsi="Times New Roman" w:cs="Times New Roman"/>
        </w:rPr>
      </w:pPr>
      <w:r>
        <w:rPr>
          <w:rFonts w:ascii="Times New Roman" w:hAnsi="Times New Roman" w:cs="Times New Roman"/>
        </w:rPr>
        <w:t xml:space="preserve">a) </w:t>
      </w:r>
      <w:r w:rsidR="00D251B0" w:rsidRPr="00D251B0">
        <w:rPr>
          <w:rFonts w:ascii="Times New Roman" w:hAnsi="Times New Roman" w:cs="Times New Roman"/>
        </w:rPr>
        <w:t>‘</w:t>
      </w:r>
      <w:r>
        <w:rPr>
          <w:rFonts w:ascii="Times New Roman" w:hAnsi="Times New Roman" w:cs="Times New Roman"/>
        </w:rPr>
        <w:t>G</w:t>
      </w:r>
      <w:r w:rsidR="003C356C" w:rsidRPr="00D251B0">
        <w:rPr>
          <w:rFonts w:ascii="Times New Roman" w:hAnsi="Times New Roman" w:cs="Times New Roman"/>
        </w:rPr>
        <w:t xml:space="preserve">lutensiz’ </w:t>
      </w:r>
      <w:r w:rsidR="00D251B0" w:rsidRPr="00D251B0">
        <w:rPr>
          <w:rFonts w:ascii="Times New Roman" w:hAnsi="Times New Roman" w:cs="Times New Roman"/>
        </w:rPr>
        <w:t xml:space="preserve">veya ‘çok düşük </w:t>
      </w:r>
      <w:r w:rsidR="000D0B3F">
        <w:rPr>
          <w:rFonts w:ascii="Times New Roman" w:hAnsi="Times New Roman" w:cs="Times New Roman"/>
        </w:rPr>
        <w:t>gl</w:t>
      </w:r>
      <w:r w:rsidR="003941BC">
        <w:rPr>
          <w:rFonts w:ascii="Times New Roman" w:hAnsi="Times New Roman" w:cs="Times New Roman"/>
        </w:rPr>
        <w:t>u</w:t>
      </w:r>
      <w:r w:rsidR="000D0B3F">
        <w:rPr>
          <w:rFonts w:ascii="Times New Roman" w:hAnsi="Times New Roman" w:cs="Times New Roman"/>
        </w:rPr>
        <w:t xml:space="preserve">ten </w:t>
      </w:r>
      <w:r w:rsidR="00D251B0" w:rsidRPr="00D251B0">
        <w:rPr>
          <w:rFonts w:ascii="Times New Roman" w:hAnsi="Times New Roman" w:cs="Times New Roman"/>
        </w:rPr>
        <w:t>/ çok düşük glutenli’ olarak sunulan</w:t>
      </w:r>
      <w:r>
        <w:rPr>
          <w:rFonts w:ascii="Times New Roman" w:hAnsi="Times New Roman" w:cs="Times New Roman"/>
        </w:rPr>
        <w:t xml:space="preserve"> bir gıdada bulunan</w:t>
      </w:r>
      <w:r w:rsidR="00D251B0" w:rsidRPr="00D251B0">
        <w:rPr>
          <w:rFonts w:ascii="Times New Roman" w:hAnsi="Times New Roman" w:cs="Times New Roman"/>
        </w:rPr>
        <w:t xml:space="preserve"> yulafın, buğday, çavdar, arpa veya bunların melez çeşitleri ile kontamine olması önlenecek şekilde özel olarak üretilmiş, hazırlanmış ve/veya işlemden geçirilmiş olması ve bu yulaftaki gluten içeri</w:t>
      </w:r>
      <w:r w:rsidR="00776D21">
        <w:rPr>
          <w:rFonts w:ascii="Times New Roman" w:hAnsi="Times New Roman" w:cs="Times New Roman"/>
        </w:rPr>
        <w:t xml:space="preserve">ğinin 20 mg/kg’ı geçmemesi </w:t>
      </w:r>
      <w:r w:rsidR="00D251B0" w:rsidRPr="00D251B0">
        <w:rPr>
          <w:rFonts w:ascii="Times New Roman" w:hAnsi="Times New Roman" w:cs="Times New Roman"/>
        </w:rPr>
        <w:t>gerekir.</w:t>
      </w:r>
    </w:p>
    <w:p w14:paraId="49FA276F" w14:textId="68E35707" w:rsidR="00B74E96" w:rsidRDefault="00B74E96">
      <w:pPr>
        <w:spacing w:after="160" w:line="259" w:lineRule="auto"/>
        <w:rPr>
          <w:rFonts w:ascii="Times New Roman" w:hAnsi="Times New Roman" w:cs="Times New Roman"/>
          <w:sz w:val="16"/>
          <w:szCs w:val="16"/>
        </w:rPr>
      </w:pPr>
    </w:p>
    <w:sectPr w:rsidR="00B74E96" w:rsidSect="00E2713F">
      <w:footerReference w:type="default" r:id="rId12"/>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ABA28" w14:textId="77777777" w:rsidR="003925EF" w:rsidRDefault="003925EF" w:rsidP="00F12ADC">
      <w:pPr>
        <w:spacing w:after="0" w:line="240" w:lineRule="auto"/>
      </w:pPr>
      <w:r>
        <w:separator/>
      </w:r>
    </w:p>
  </w:endnote>
  <w:endnote w:type="continuationSeparator" w:id="0">
    <w:p w14:paraId="61122BC5" w14:textId="77777777" w:rsidR="003925EF" w:rsidRDefault="003925EF" w:rsidP="00F12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353395"/>
      <w:docPartObj>
        <w:docPartGallery w:val="Page Numbers (Bottom of Page)"/>
        <w:docPartUnique/>
      </w:docPartObj>
    </w:sdtPr>
    <w:sdtEndPr/>
    <w:sdtContent>
      <w:p w14:paraId="635E750F" w14:textId="3A59149B" w:rsidR="002E16BC" w:rsidRDefault="002E16BC">
        <w:pPr>
          <w:pStyle w:val="Altbilgi"/>
          <w:jc w:val="center"/>
        </w:pPr>
        <w:r>
          <w:fldChar w:fldCharType="begin"/>
        </w:r>
        <w:r>
          <w:instrText>PAGE   \* MERGEFORMAT</w:instrText>
        </w:r>
        <w:r>
          <w:fldChar w:fldCharType="separate"/>
        </w:r>
        <w:r w:rsidR="003925EF">
          <w:rPr>
            <w:noProof/>
          </w:rPr>
          <w:t>1</w:t>
        </w:r>
        <w:r>
          <w:fldChar w:fldCharType="end"/>
        </w:r>
      </w:p>
    </w:sdtContent>
  </w:sdt>
  <w:p w14:paraId="5B31514E" w14:textId="77777777" w:rsidR="002E16BC" w:rsidRDefault="002E16B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3369D" w14:textId="77777777" w:rsidR="003925EF" w:rsidRDefault="003925EF" w:rsidP="00F12ADC">
      <w:pPr>
        <w:spacing w:after="0" w:line="240" w:lineRule="auto"/>
      </w:pPr>
      <w:r>
        <w:separator/>
      </w:r>
    </w:p>
  </w:footnote>
  <w:footnote w:type="continuationSeparator" w:id="0">
    <w:p w14:paraId="3707BEF2" w14:textId="77777777" w:rsidR="003925EF" w:rsidRDefault="003925EF" w:rsidP="00F12A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A2597"/>
    <w:multiLevelType w:val="hybridMultilevel"/>
    <w:tmpl w:val="0496712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8A470B"/>
    <w:multiLevelType w:val="hybridMultilevel"/>
    <w:tmpl w:val="A56EF486"/>
    <w:lvl w:ilvl="0" w:tplc="E9B097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0302F26"/>
    <w:multiLevelType w:val="hybridMultilevel"/>
    <w:tmpl w:val="C1241034"/>
    <w:lvl w:ilvl="0" w:tplc="923C84A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14425CE4"/>
    <w:multiLevelType w:val="hybridMultilevel"/>
    <w:tmpl w:val="65DAB498"/>
    <w:lvl w:ilvl="0" w:tplc="544A33D8">
      <w:start w:val="1"/>
      <w:numFmt w:val="lowerLetter"/>
      <w:lvlText w:val="%1)"/>
      <w:lvlJc w:val="left"/>
      <w:pPr>
        <w:ind w:left="1437" w:hanging="87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16503D50"/>
    <w:multiLevelType w:val="hybridMultilevel"/>
    <w:tmpl w:val="A5F4F6B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0766FE"/>
    <w:multiLevelType w:val="hybridMultilevel"/>
    <w:tmpl w:val="7C5EC5B2"/>
    <w:lvl w:ilvl="0" w:tplc="D24AFD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50147A6"/>
    <w:multiLevelType w:val="hybridMultilevel"/>
    <w:tmpl w:val="11B6D2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7F0CA6"/>
    <w:multiLevelType w:val="hybridMultilevel"/>
    <w:tmpl w:val="2CBEF060"/>
    <w:lvl w:ilvl="0" w:tplc="A5D697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CA8671A"/>
    <w:multiLevelType w:val="hybridMultilevel"/>
    <w:tmpl w:val="289672AA"/>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CCE69F6"/>
    <w:multiLevelType w:val="hybridMultilevel"/>
    <w:tmpl w:val="8202E88E"/>
    <w:lvl w:ilvl="0" w:tplc="721ACBB2">
      <w:numFmt w:val="bullet"/>
      <w:lvlText w:val="-"/>
      <w:lvlJc w:val="left"/>
      <w:pPr>
        <w:tabs>
          <w:tab w:val="num" w:pos="454"/>
        </w:tabs>
        <w:ind w:left="454" w:hanging="170"/>
      </w:pPr>
      <w:rPr>
        <w:rFonts w:ascii="Times New Roman" w:eastAsia="Times New Roman" w:hAnsi="Times New Roman"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573C1E"/>
    <w:multiLevelType w:val="hybridMultilevel"/>
    <w:tmpl w:val="FD066FF6"/>
    <w:lvl w:ilvl="0" w:tplc="F1504C7A">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2B7619"/>
    <w:multiLevelType w:val="hybridMultilevel"/>
    <w:tmpl w:val="ACA23D44"/>
    <w:lvl w:ilvl="0" w:tplc="F6A84A2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48AB109A"/>
    <w:multiLevelType w:val="hybridMultilevel"/>
    <w:tmpl w:val="F5C2AC14"/>
    <w:lvl w:ilvl="0" w:tplc="E25ED78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930CD3"/>
    <w:multiLevelType w:val="hybridMultilevel"/>
    <w:tmpl w:val="28442108"/>
    <w:lvl w:ilvl="0" w:tplc="4420F2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6D2027"/>
    <w:multiLevelType w:val="hybridMultilevel"/>
    <w:tmpl w:val="2A5A266C"/>
    <w:lvl w:ilvl="0" w:tplc="92D0CF46">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5" w15:restartNumberingAfterBreak="0">
    <w:nsid w:val="5E687F66"/>
    <w:multiLevelType w:val="hybridMultilevel"/>
    <w:tmpl w:val="E544F4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C30D8A"/>
    <w:multiLevelType w:val="hybridMultilevel"/>
    <w:tmpl w:val="0D9ECEB4"/>
    <w:lvl w:ilvl="0" w:tplc="5A0E419A">
      <w:start w:val="1"/>
      <w:numFmt w:val="decimal"/>
      <w:lvlText w:val="(%1)"/>
      <w:lvlJc w:val="left"/>
      <w:pPr>
        <w:ind w:left="360" w:hanging="360"/>
      </w:pPr>
      <w:rPr>
        <w:rFonts w:hint="default"/>
        <w:vertAlign w:val="superscrip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1FE20F1"/>
    <w:multiLevelType w:val="hybridMultilevel"/>
    <w:tmpl w:val="FBB02D76"/>
    <w:lvl w:ilvl="0" w:tplc="721AC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3E4096"/>
    <w:multiLevelType w:val="hybridMultilevel"/>
    <w:tmpl w:val="48C4E8BE"/>
    <w:lvl w:ilvl="0" w:tplc="C616DCA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697A33C1"/>
    <w:multiLevelType w:val="hybridMultilevel"/>
    <w:tmpl w:val="FAA642F2"/>
    <w:lvl w:ilvl="0" w:tplc="A634A914">
      <w:start w:val="1"/>
      <w:numFmt w:val="decimal"/>
      <w:lvlText w:val="(%1)"/>
      <w:lvlJc w:val="left"/>
      <w:pPr>
        <w:ind w:left="360" w:hanging="360"/>
      </w:pPr>
      <w:rPr>
        <w:rFonts w:hint="default"/>
        <w:vertAlign w:val="superscrip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6D872BAB"/>
    <w:multiLevelType w:val="hybridMultilevel"/>
    <w:tmpl w:val="6F3A8D2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AC64DDF"/>
    <w:multiLevelType w:val="hybridMultilevel"/>
    <w:tmpl w:val="152CC0CE"/>
    <w:lvl w:ilvl="0" w:tplc="041F0011">
      <w:start w:val="1"/>
      <w:numFmt w:val="decimal"/>
      <w:lvlText w:val="%1)"/>
      <w:lvlJc w:val="left"/>
      <w:pPr>
        <w:ind w:left="5180" w:hanging="360"/>
      </w:pPr>
      <w:rPr>
        <w:rFonts w:hint="default"/>
      </w:rPr>
    </w:lvl>
    <w:lvl w:ilvl="1" w:tplc="041F0019" w:tentative="1">
      <w:start w:val="1"/>
      <w:numFmt w:val="lowerLetter"/>
      <w:lvlText w:val="%2."/>
      <w:lvlJc w:val="left"/>
      <w:pPr>
        <w:ind w:left="5900" w:hanging="360"/>
      </w:pPr>
    </w:lvl>
    <w:lvl w:ilvl="2" w:tplc="041F001B" w:tentative="1">
      <w:start w:val="1"/>
      <w:numFmt w:val="lowerRoman"/>
      <w:lvlText w:val="%3."/>
      <w:lvlJc w:val="right"/>
      <w:pPr>
        <w:ind w:left="6620" w:hanging="180"/>
      </w:pPr>
    </w:lvl>
    <w:lvl w:ilvl="3" w:tplc="041F000F" w:tentative="1">
      <w:start w:val="1"/>
      <w:numFmt w:val="decimal"/>
      <w:lvlText w:val="%4."/>
      <w:lvlJc w:val="left"/>
      <w:pPr>
        <w:ind w:left="7340" w:hanging="360"/>
      </w:pPr>
    </w:lvl>
    <w:lvl w:ilvl="4" w:tplc="041F0019" w:tentative="1">
      <w:start w:val="1"/>
      <w:numFmt w:val="lowerLetter"/>
      <w:lvlText w:val="%5."/>
      <w:lvlJc w:val="left"/>
      <w:pPr>
        <w:ind w:left="8060" w:hanging="360"/>
      </w:pPr>
    </w:lvl>
    <w:lvl w:ilvl="5" w:tplc="041F001B" w:tentative="1">
      <w:start w:val="1"/>
      <w:numFmt w:val="lowerRoman"/>
      <w:lvlText w:val="%6."/>
      <w:lvlJc w:val="right"/>
      <w:pPr>
        <w:ind w:left="8780" w:hanging="180"/>
      </w:pPr>
    </w:lvl>
    <w:lvl w:ilvl="6" w:tplc="041F000F" w:tentative="1">
      <w:start w:val="1"/>
      <w:numFmt w:val="decimal"/>
      <w:lvlText w:val="%7."/>
      <w:lvlJc w:val="left"/>
      <w:pPr>
        <w:ind w:left="9500" w:hanging="360"/>
      </w:pPr>
    </w:lvl>
    <w:lvl w:ilvl="7" w:tplc="041F0019" w:tentative="1">
      <w:start w:val="1"/>
      <w:numFmt w:val="lowerLetter"/>
      <w:lvlText w:val="%8."/>
      <w:lvlJc w:val="left"/>
      <w:pPr>
        <w:ind w:left="10220" w:hanging="360"/>
      </w:pPr>
    </w:lvl>
    <w:lvl w:ilvl="8" w:tplc="041F001B" w:tentative="1">
      <w:start w:val="1"/>
      <w:numFmt w:val="lowerRoman"/>
      <w:lvlText w:val="%9."/>
      <w:lvlJc w:val="right"/>
      <w:pPr>
        <w:ind w:left="10940" w:hanging="180"/>
      </w:pPr>
    </w:lvl>
  </w:abstractNum>
  <w:abstractNum w:abstractNumId="22" w15:restartNumberingAfterBreak="0">
    <w:nsid w:val="7FF24C55"/>
    <w:multiLevelType w:val="hybridMultilevel"/>
    <w:tmpl w:val="B2340FA4"/>
    <w:lvl w:ilvl="0" w:tplc="B7748C58">
      <w:start w:val="2"/>
      <w:numFmt w:val="decimal"/>
      <w:lvlText w:val="%1)"/>
      <w:lvlJc w:val="left"/>
      <w:pPr>
        <w:ind w:left="924" w:hanging="360"/>
      </w:pPr>
      <w:rPr>
        <w:rFonts w:hint="default"/>
      </w:rPr>
    </w:lvl>
    <w:lvl w:ilvl="1" w:tplc="041F0019" w:tentative="1">
      <w:start w:val="1"/>
      <w:numFmt w:val="lowerLetter"/>
      <w:lvlText w:val="%2."/>
      <w:lvlJc w:val="left"/>
      <w:pPr>
        <w:ind w:left="1644" w:hanging="360"/>
      </w:pPr>
    </w:lvl>
    <w:lvl w:ilvl="2" w:tplc="041F001B" w:tentative="1">
      <w:start w:val="1"/>
      <w:numFmt w:val="lowerRoman"/>
      <w:lvlText w:val="%3."/>
      <w:lvlJc w:val="right"/>
      <w:pPr>
        <w:ind w:left="2364" w:hanging="180"/>
      </w:pPr>
    </w:lvl>
    <w:lvl w:ilvl="3" w:tplc="041F000F" w:tentative="1">
      <w:start w:val="1"/>
      <w:numFmt w:val="decimal"/>
      <w:lvlText w:val="%4."/>
      <w:lvlJc w:val="left"/>
      <w:pPr>
        <w:ind w:left="3084" w:hanging="360"/>
      </w:pPr>
    </w:lvl>
    <w:lvl w:ilvl="4" w:tplc="041F0019" w:tentative="1">
      <w:start w:val="1"/>
      <w:numFmt w:val="lowerLetter"/>
      <w:lvlText w:val="%5."/>
      <w:lvlJc w:val="left"/>
      <w:pPr>
        <w:ind w:left="3804" w:hanging="360"/>
      </w:pPr>
    </w:lvl>
    <w:lvl w:ilvl="5" w:tplc="041F001B" w:tentative="1">
      <w:start w:val="1"/>
      <w:numFmt w:val="lowerRoman"/>
      <w:lvlText w:val="%6."/>
      <w:lvlJc w:val="right"/>
      <w:pPr>
        <w:ind w:left="4524" w:hanging="180"/>
      </w:pPr>
    </w:lvl>
    <w:lvl w:ilvl="6" w:tplc="041F000F" w:tentative="1">
      <w:start w:val="1"/>
      <w:numFmt w:val="decimal"/>
      <w:lvlText w:val="%7."/>
      <w:lvlJc w:val="left"/>
      <w:pPr>
        <w:ind w:left="5244" w:hanging="360"/>
      </w:pPr>
    </w:lvl>
    <w:lvl w:ilvl="7" w:tplc="041F0019" w:tentative="1">
      <w:start w:val="1"/>
      <w:numFmt w:val="lowerLetter"/>
      <w:lvlText w:val="%8."/>
      <w:lvlJc w:val="left"/>
      <w:pPr>
        <w:ind w:left="5964" w:hanging="360"/>
      </w:pPr>
    </w:lvl>
    <w:lvl w:ilvl="8" w:tplc="041F001B" w:tentative="1">
      <w:start w:val="1"/>
      <w:numFmt w:val="lowerRoman"/>
      <w:lvlText w:val="%9."/>
      <w:lvlJc w:val="right"/>
      <w:pPr>
        <w:ind w:left="6684" w:hanging="180"/>
      </w:pPr>
    </w:lvl>
  </w:abstractNum>
  <w:num w:numId="1">
    <w:abstractNumId w:val="9"/>
  </w:num>
  <w:num w:numId="2">
    <w:abstractNumId w:val="22"/>
  </w:num>
  <w:num w:numId="3">
    <w:abstractNumId w:val="8"/>
  </w:num>
  <w:num w:numId="4">
    <w:abstractNumId w:val="21"/>
  </w:num>
  <w:num w:numId="5">
    <w:abstractNumId w:val="4"/>
  </w:num>
  <w:num w:numId="6">
    <w:abstractNumId w:val="0"/>
  </w:num>
  <w:num w:numId="7">
    <w:abstractNumId w:val="2"/>
  </w:num>
  <w:num w:numId="8">
    <w:abstractNumId w:val="11"/>
  </w:num>
  <w:num w:numId="9">
    <w:abstractNumId w:val="15"/>
  </w:num>
  <w:num w:numId="10">
    <w:abstractNumId w:val="14"/>
  </w:num>
  <w:num w:numId="11">
    <w:abstractNumId w:val="13"/>
  </w:num>
  <w:num w:numId="12">
    <w:abstractNumId w:val="18"/>
  </w:num>
  <w:num w:numId="13">
    <w:abstractNumId w:val="16"/>
  </w:num>
  <w:num w:numId="14">
    <w:abstractNumId w:val="20"/>
  </w:num>
  <w:num w:numId="15">
    <w:abstractNumId w:val="12"/>
  </w:num>
  <w:num w:numId="16">
    <w:abstractNumId w:val="6"/>
  </w:num>
  <w:num w:numId="17">
    <w:abstractNumId w:val="3"/>
  </w:num>
  <w:num w:numId="18">
    <w:abstractNumId w:val="5"/>
  </w:num>
  <w:num w:numId="19">
    <w:abstractNumId w:val="7"/>
  </w:num>
  <w:num w:numId="20">
    <w:abstractNumId w:val="1"/>
  </w:num>
  <w:num w:numId="21">
    <w:abstractNumId w:val="19"/>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EBD"/>
    <w:rsid w:val="0000092C"/>
    <w:rsid w:val="00000E22"/>
    <w:rsid w:val="00002376"/>
    <w:rsid w:val="000029B5"/>
    <w:rsid w:val="00002ABC"/>
    <w:rsid w:val="00003225"/>
    <w:rsid w:val="00004190"/>
    <w:rsid w:val="00004CF3"/>
    <w:rsid w:val="00006A2F"/>
    <w:rsid w:val="0001020E"/>
    <w:rsid w:val="0001027E"/>
    <w:rsid w:val="000102DA"/>
    <w:rsid w:val="00010C37"/>
    <w:rsid w:val="000136E7"/>
    <w:rsid w:val="000146B3"/>
    <w:rsid w:val="00015E08"/>
    <w:rsid w:val="00016C6E"/>
    <w:rsid w:val="00020612"/>
    <w:rsid w:val="00022DFB"/>
    <w:rsid w:val="000237D1"/>
    <w:rsid w:val="000239DE"/>
    <w:rsid w:val="00023EDB"/>
    <w:rsid w:val="0002444B"/>
    <w:rsid w:val="000246D7"/>
    <w:rsid w:val="0002598E"/>
    <w:rsid w:val="00025FE9"/>
    <w:rsid w:val="00026F74"/>
    <w:rsid w:val="00027F1E"/>
    <w:rsid w:val="00030517"/>
    <w:rsid w:val="00031146"/>
    <w:rsid w:val="00031313"/>
    <w:rsid w:val="00032549"/>
    <w:rsid w:val="00034A19"/>
    <w:rsid w:val="000350F7"/>
    <w:rsid w:val="000351E4"/>
    <w:rsid w:val="00037E7B"/>
    <w:rsid w:val="00041E52"/>
    <w:rsid w:val="0004236F"/>
    <w:rsid w:val="0004372A"/>
    <w:rsid w:val="00045DF3"/>
    <w:rsid w:val="00046A47"/>
    <w:rsid w:val="00047B40"/>
    <w:rsid w:val="00050616"/>
    <w:rsid w:val="00050F3E"/>
    <w:rsid w:val="00051152"/>
    <w:rsid w:val="0005153C"/>
    <w:rsid w:val="00051AAE"/>
    <w:rsid w:val="00052781"/>
    <w:rsid w:val="00052A64"/>
    <w:rsid w:val="000532B1"/>
    <w:rsid w:val="00053CA4"/>
    <w:rsid w:val="00054BE1"/>
    <w:rsid w:val="00055C08"/>
    <w:rsid w:val="000578FD"/>
    <w:rsid w:val="0006022C"/>
    <w:rsid w:val="00060B75"/>
    <w:rsid w:val="00062604"/>
    <w:rsid w:val="0006519F"/>
    <w:rsid w:val="00065402"/>
    <w:rsid w:val="0006634F"/>
    <w:rsid w:val="00071F83"/>
    <w:rsid w:val="000744BB"/>
    <w:rsid w:val="00075BC4"/>
    <w:rsid w:val="00075DAD"/>
    <w:rsid w:val="00075DEF"/>
    <w:rsid w:val="000806C4"/>
    <w:rsid w:val="00081622"/>
    <w:rsid w:val="00085193"/>
    <w:rsid w:val="000859E6"/>
    <w:rsid w:val="00086872"/>
    <w:rsid w:val="0008740C"/>
    <w:rsid w:val="0009021E"/>
    <w:rsid w:val="000940C7"/>
    <w:rsid w:val="000940EC"/>
    <w:rsid w:val="0009412F"/>
    <w:rsid w:val="00095F3C"/>
    <w:rsid w:val="00096998"/>
    <w:rsid w:val="000A016C"/>
    <w:rsid w:val="000A022B"/>
    <w:rsid w:val="000A09A9"/>
    <w:rsid w:val="000A1435"/>
    <w:rsid w:val="000A1721"/>
    <w:rsid w:val="000A33E5"/>
    <w:rsid w:val="000A3B84"/>
    <w:rsid w:val="000A5AAE"/>
    <w:rsid w:val="000A6847"/>
    <w:rsid w:val="000A6A90"/>
    <w:rsid w:val="000B0140"/>
    <w:rsid w:val="000B33A1"/>
    <w:rsid w:val="000B3B68"/>
    <w:rsid w:val="000B4452"/>
    <w:rsid w:val="000B53A3"/>
    <w:rsid w:val="000B5E09"/>
    <w:rsid w:val="000B733D"/>
    <w:rsid w:val="000B769C"/>
    <w:rsid w:val="000B7DB5"/>
    <w:rsid w:val="000B7F36"/>
    <w:rsid w:val="000C001E"/>
    <w:rsid w:val="000C077B"/>
    <w:rsid w:val="000C1F71"/>
    <w:rsid w:val="000C46AC"/>
    <w:rsid w:val="000D0B3F"/>
    <w:rsid w:val="000D0D96"/>
    <w:rsid w:val="000D0EA9"/>
    <w:rsid w:val="000D1010"/>
    <w:rsid w:val="000D1F8C"/>
    <w:rsid w:val="000D248A"/>
    <w:rsid w:val="000D3762"/>
    <w:rsid w:val="000D38DD"/>
    <w:rsid w:val="000D4F94"/>
    <w:rsid w:val="000D5259"/>
    <w:rsid w:val="000D722A"/>
    <w:rsid w:val="000E04C5"/>
    <w:rsid w:val="000E09A2"/>
    <w:rsid w:val="000E0E34"/>
    <w:rsid w:val="000E18E9"/>
    <w:rsid w:val="000E353F"/>
    <w:rsid w:val="000E38C1"/>
    <w:rsid w:val="000E5364"/>
    <w:rsid w:val="000E6889"/>
    <w:rsid w:val="000F0FB4"/>
    <w:rsid w:val="000F15D9"/>
    <w:rsid w:val="000F4763"/>
    <w:rsid w:val="000F5DBC"/>
    <w:rsid w:val="000F61D4"/>
    <w:rsid w:val="000F64D9"/>
    <w:rsid w:val="000F686D"/>
    <w:rsid w:val="000F7DC3"/>
    <w:rsid w:val="000F7E39"/>
    <w:rsid w:val="000F7EA0"/>
    <w:rsid w:val="000F7FC5"/>
    <w:rsid w:val="00100663"/>
    <w:rsid w:val="001007FB"/>
    <w:rsid w:val="00100CCF"/>
    <w:rsid w:val="00101931"/>
    <w:rsid w:val="00101943"/>
    <w:rsid w:val="00103678"/>
    <w:rsid w:val="00103B03"/>
    <w:rsid w:val="0010469E"/>
    <w:rsid w:val="0010678B"/>
    <w:rsid w:val="00106AF9"/>
    <w:rsid w:val="00111248"/>
    <w:rsid w:val="00111BE7"/>
    <w:rsid w:val="00111FB8"/>
    <w:rsid w:val="00114824"/>
    <w:rsid w:val="00114B72"/>
    <w:rsid w:val="001158C6"/>
    <w:rsid w:val="001161DE"/>
    <w:rsid w:val="001167B9"/>
    <w:rsid w:val="00117BFC"/>
    <w:rsid w:val="00117C8D"/>
    <w:rsid w:val="00120208"/>
    <w:rsid w:val="00123121"/>
    <w:rsid w:val="00125DCC"/>
    <w:rsid w:val="00127AE4"/>
    <w:rsid w:val="001310A5"/>
    <w:rsid w:val="00131271"/>
    <w:rsid w:val="0013245B"/>
    <w:rsid w:val="001329EE"/>
    <w:rsid w:val="0013516C"/>
    <w:rsid w:val="00135917"/>
    <w:rsid w:val="00136AE7"/>
    <w:rsid w:val="00136AEF"/>
    <w:rsid w:val="00136F5C"/>
    <w:rsid w:val="00140E70"/>
    <w:rsid w:val="00141C29"/>
    <w:rsid w:val="00142A59"/>
    <w:rsid w:val="00142C89"/>
    <w:rsid w:val="00142EBB"/>
    <w:rsid w:val="00143434"/>
    <w:rsid w:val="001460A5"/>
    <w:rsid w:val="00146126"/>
    <w:rsid w:val="00146360"/>
    <w:rsid w:val="001466D3"/>
    <w:rsid w:val="00146F9F"/>
    <w:rsid w:val="00147033"/>
    <w:rsid w:val="00150597"/>
    <w:rsid w:val="00150747"/>
    <w:rsid w:val="001514AF"/>
    <w:rsid w:val="00152153"/>
    <w:rsid w:val="00153AD2"/>
    <w:rsid w:val="00154D22"/>
    <w:rsid w:val="00155067"/>
    <w:rsid w:val="00155AE7"/>
    <w:rsid w:val="00155E10"/>
    <w:rsid w:val="00156A4C"/>
    <w:rsid w:val="00157E0C"/>
    <w:rsid w:val="0016022E"/>
    <w:rsid w:val="00161FA1"/>
    <w:rsid w:val="001647BB"/>
    <w:rsid w:val="0016583E"/>
    <w:rsid w:val="001663B3"/>
    <w:rsid w:val="00166418"/>
    <w:rsid w:val="00173A4F"/>
    <w:rsid w:val="00173E33"/>
    <w:rsid w:val="00174430"/>
    <w:rsid w:val="001756B8"/>
    <w:rsid w:val="001762CD"/>
    <w:rsid w:val="00176DF4"/>
    <w:rsid w:val="00177400"/>
    <w:rsid w:val="00177432"/>
    <w:rsid w:val="0018004E"/>
    <w:rsid w:val="00180BC5"/>
    <w:rsid w:val="0018173F"/>
    <w:rsid w:val="00182FF1"/>
    <w:rsid w:val="001841D5"/>
    <w:rsid w:val="001850A8"/>
    <w:rsid w:val="00185744"/>
    <w:rsid w:val="0018665C"/>
    <w:rsid w:val="0018780B"/>
    <w:rsid w:val="001878B4"/>
    <w:rsid w:val="00187C60"/>
    <w:rsid w:val="00187D32"/>
    <w:rsid w:val="00192BFF"/>
    <w:rsid w:val="00193827"/>
    <w:rsid w:val="00194476"/>
    <w:rsid w:val="00194556"/>
    <w:rsid w:val="00194AD1"/>
    <w:rsid w:val="00194D12"/>
    <w:rsid w:val="00196472"/>
    <w:rsid w:val="00196E3F"/>
    <w:rsid w:val="001A1B44"/>
    <w:rsid w:val="001A2499"/>
    <w:rsid w:val="001A3719"/>
    <w:rsid w:val="001A418D"/>
    <w:rsid w:val="001A4B63"/>
    <w:rsid w:val="001A5D19"/>
    <w:rsid w:val="001B29E4"/>
    <w:rsid w:val="001B4B1C"/>
    <w:rsid w:val="001B60E5"/>
    <w:rsid w:val="001B60EC"/>
    <w:rsid w:val="001B6D3D"/>
    <w:rsid w:val="001B732F"/>
    <w:rsid w:val="001B756B"/>
    <w:rsid w:val="001B7EFF"/>
    <w:rsid w:val="001C4618"/>
    <w:rsid w:val="001C516A"/>
    <w:rsid w:val="001C65EC"/>
    <w:rsid w:val="001C66F7"/>
    <w:rsid w:val="001D1AAC"/>
    <w:rsid w:val="001D204A"/>
    <w:rsid w:val="001D2797"/>
    <w:rsid w:val="001D2EDA"/>
    <w:rsid w:val="001D5671"/>
    <w:rsid w:val="001D58ED"/>
    <w:rsid w:val="001D5C7E"/>
    <w:rsid w:val="001D7CCD"/>
    <w:rsid w:val="001D7F89"/>
    <w:rsid w:val="001E1FB1"/>
    <w:rsid w:val="001E2407"/>
    <w:rsid w:val="001E2EC5"/>
    <w:rsid w:val="001E2F6E"/>
    <w:rsid w:val="001E3488"/>
    <w:rsid w:val="001E4C8E"/>
    <w:rsid w:val="001E5A86"/>
    <w:rsid w:val="001E7898"/>
    <w:rsid w:val="001F00D8"/>
    <w:rsid w:val="001F0D6E"/>
    <w:rsid w:val="001F36D2"/>
    <w:rsid w:val="001F51FA"/>
    <w:rsid w:val="001F53EC"/>
    <w:rsid w:val="001F62ED"/>
    <w:rsid w:val="001F7931"/>
    <w:rsid w:val="002001CF"/>
    <w:rsid w:val="002016C9"/>
    <w:rsid w:val="00203693"/>
    <w:rsid w:val="00203F7E"/>
    <w:rsid w:val="00204435"/>
    <w:rsid w:val="00204F85"/>
    <w:rsid w:val="002050A7"/>
    <w:rsid w:val="002051FA"/>
    <w:rsid w:val="00206567"/>
    <w:rsid w:val="002075B7"/>
    <w:rsid w:val="00210FD6"/>
    <w:rsid w:val="00212650"/>
    <w:rsid w:val="002128FF"/>
    <w:rsid w:val="002131F3"/>
    <w:rsid w:val="00213649"/>
    <w:rsid w:val="00214929"/>
    <w:rsid w:val="00215133"/>
    <w:rsid w:val="00216060"/>
    <w:rsid w:val="0021744C"/>
    <w:rsid w:val="00220255"/>
    <w:rsid w:val="00222015"/>
    <w:rsid w:val="002225A6"/>
    <w:rsid w:val="002226AE"/>
    <w:rsid w:val="00222BDB"/>
    <w:rsid w:val="00222D15"/>
    <w:rsid w:val="00223823"/>
    <w:rsid w:val="00223CFD"/>
    <w:rsid w:val="00224AA2"/>
    <w:rsid w:val="0022598F"/>
    <w:rsid w:val="00226159"/>
    <w:rsid w:val="00226299"/>
    <w:rsid w:val="00226802"/>
    <w:rsid w:val="002307A6"/>
    <w:rsid w:val="002309B2"/>
    <w:rsid w:val="00230B30"/>
    <w:rsid w:val="0023216A"/>
    <w:rsid w:val="0023233E"/>
    <w:rsid w:val="002338B0"/>
    <w:rsid w:val="0023501C"/>
    <w:rsid w:val="002350E5"/>
    <w:rsid w:val="0023546B"/>
    <w:rsid w:val="0023617D"/>
    <w:rsid w:val="00236A58"/>
    <w:rsid w:val="002370CB"/>
    <w:rsid w:val="002376CD"/>
    <w:rsid w:val="00237D67"/>
    <w:rsid w:val="00240DBB"/>
    <w:rsid w:val="0024203A"/>
    <w:rsid w:val="0024234B"/>
    <w:rsid w:val="00242375"/>
    <w:rsid w:val="00242A8C"/>
    <w:rsid w:val="00242F45"/>
    <w:rsid w:val="0024318E"/>
    <w:rsid w:val="0024532E"/>
    <w:rsid w:val="00245D79"/>
    <w:rsid w:val="00247014"/>
    <w:rsid w:val="00247AA2"/>
    <w:rsid w:val="00250488"/>
    <w:rsid w:val="00250B8A"/>
    <w:rsid w:val="002512FA"/>
    <w:rsid w:val="00251E5F"/>
    <w:rsid w:val="0025259F"/>
    <w:rsid w:val="00254EE9"/>
    <w:rsid w:val="00255605"/>
    <w:rsid w:val="00255A3D"/>
    <w:rsid w:val="00255EA6"/>
    <w:rsid w:val="00257A48"/>
    <w:rsid w:val="00257C72"/>
    <w:rsid w:val="002604E8"/>
    <w:rsid w:val="00260F89"/>
    <w:rsid w:val="00262A26"/>
    <w:rsid w:val="00262B67"/>
    <w:rsid w:val="00262CA1"/>
    <w:rsid w:val="00263FC8"/>
    <w:rsid w:val="00265D99"/>
    <w:rsid w:val="00266AAB"/>
    <w:rsid w:val="00266AFF"/>
    <w:rsid w:val="0027025C"/>
    <w:rsid w:val="002712B9"/>
    <w:rsid w:val="00272ECB"/>
    <w:rsid w:val="00274A11"/>
    <w:rsid w:val="00275AE2"/>
    <w:rsid w:val="00275EC3"/>
    <w:rsid w:val="00277B92"/>
    <w:rsid w:val="00277CF8"/>
    <w:rsid w:val="0028084D"/>
    <w:rsid w:val="00280987"/>
    <w:rsid w:val="00282A48"/>
    <w:rsid w:val="00286159"/>
    <w:rsid w:val="00287AC1"/>
    <w:rsid w:val="00287AFF"/>
    <w:rsid w:val="00290357"/>
    <w:rsid w:val="00290D24"/>
    <w:rsid w:val="00290DCC"/>
    <w:rsid w:val="002916A1"/>
    <w:rsid w:val="002916B2"/>
    <w:rsid w:val="002923B4"/>
    <w:rsid w:val="0029315C"/>
    <w:rsid w:val="002931F9"/>
    <w:rsid w:val="00294B28"/>
    <w:rsid w:val="00295125"/>
    <w:rsid w:val="002962A6"/>
    <w:rsid w:val="002A2B14"/>
    <w:rsid w:val="002A40B7"/>
    <w:rsid w:val="002A577E"/>
    <w:rsid w:val="002A6996"/>
    <w:rsid w:val="002A6C96"/>
    <w:rsid w:val="002A7130"/>
    <w:rsid w:val="002A7252"/>
    <w:rsid w:val="002B1C80"/>
    <w:rsid w:val="002B2E23"/>
    <w:rsid w:val="002B5BDC"/>
    <w:rsid w:val="002B67C9"/>
    <w:rsid w:val="002B6AD6"/>
    <w:rsid w:val="002C2B6A"/>
    <w:rsid w:val="002C2BF5"/>
    <w:rsid w:val="002C306A"/>
    <w:rsid w:val="002C33C1"/>
    <w:rsid w:val="002C38B2"/>
    <w:rsid w:val="002C3DA0"/>
    <w:rsid w:val="002C45D4"/>
    <w:rsid w:val="002C6105"/>
    <w:rsid w:val="002C649C"/>
    <w:rsid w:val="002C6660"/>
    <w:rsid w:val="002C7DAA"/>
    <w:rsid w:val="002D1525"/>
    <w:rsid w:val="002D27C7"/>
    <w:rsid w:val="002D2E7A"/>
    <w:rsid w:val="002D4486"/>
    <w:rsid w:val="002D5E8E"/>
    <w:rsid w:val="002D6CAC"/>
    <w:rsid w:val="002D6E42"/>
    <w:rsid w:val="002D7041"/>
    <w:rsid w:val="002D7131"/>
    <w:rsid w:val="002D7F45"/>
    <w:rsid w:val="002E16BC"/>
    <w:rsid w:val="002E2323"/>
    <w:rsid w:val="002E2F54"/>
    <w:rsid w:val="002E3294"/>
    <w:rsid w:val="002E4FAB"/>
    <w:rsid w:val="002E6224"/>
    <w:rsid w:val="002E6874"/>
    <w:rsid w:val="002E6973"/>
    <w:rsid w:val="002E79CA"/>
    <w:rsid w:val="002F11A7"/>
    <w:rsid w:val="002F1A82"/>
    <w:rsid w:val="002F1DD4"/>
    <w:rsid w:val="002F22DB"/>
    <w:rsid w:val="002F53BF"/>
    <w:rsid w:val="002F5D4D"/>
    <w:rsid w:val="002F668E"/>
    <w:rsid w:val="002F6D5B"/>
    <w:rsid w:val="002F6D5C"/>
    <w:rsid w:val="003016FC"/>
    <w:rsid w:val="00301E89"/>
    <w:rsid w:val="003027BD"/>
    <w:rsid w:val="00302917"/>
    <w:rsid w:val="003029EC"/>
    <w:rsid w:val="00302AD5"/>
    <w:rsid w:val="00302D32"/>
    <w:rsid w:val="003030A3"/>
    <w:rsid w:val="0030380C"/>
    <w:rsid w:val="00305B0B"/>
    <w:rsid w:val="00306448"/>
    <w:rsid w:val="003067D9"/>
    <w:rsid w:val="00310AB4"/>
    <w:rsid w:val="00310AEF"/>
    <w:rsid w:val="00310EA5"/>
    <w:rsid w:val="00310FDC"/>
    <w:rsid w:val="003115A8"/>
    <w:rsid w:val="003115D1"/>
    <w:rsid w:val="00311944"/>
    <w:rsid w:val="00312AD3"/>
    <w:rsid w:val="00314C3E"/>
    <w:rsid w:val="003151B3"/>
    <w:rsid w:val="00316C89"/>
    <w:rsid w:val="003212E4"/>
    <w:rsid w:val="00321BE7"/>
    <w:rsid w:val="003223DB"/>
    <w:rsid w:val="003237D6"/>
    <w:rsid w:val="0032395D"/>
    <w:rsid w:val="00323ED1"/>
    <w:rsid w:val="0032473B"/>
    <w:rsid w:val="00324767"/>
    <w:rsid w:val="003261E0"/>
    <w:rsid w:val="00330C64"/>
    <w:rsid w:val="0033189D"/>
    <w:rsid w:val="00332A78"/>
    <w:rsid w:val="00332C9F"/>
    <w:rsid w:val="003371C8"/>
    <w:rsid w:val="003408D2"/>
    <w:rsid w:val="00341663"/>
    <w:rsid w:val="0034211A"/>
    <w:rsid w:val="00343238"/>
    <w:rsid w:val="00343709"/>
    <w:rsid w:val="003439C9"/>
    <w:rsid w:val="00343A52"/>
    <w:rsid w:val="0034520D"/>
    <w:rsid w:val="00346C33"/>
    <w:rsid w:val="00350B1F"/>
    <w:rsid w:val="00351183"/>
    <w:rsid w:val="0035182B"/>
    <w:rsid w:val="003532DD"/>
    <w:rsid w:val="00353A60"/>
    <w:rsid w:val="00353E11"/>
    <w:rsid w:val="00353F56"/>
    <w:rsid w:val="003554D0"/>
    <w:rsid w:val="00355E2E"/>
    <w:rsid w:val="00356412"/>
    <w:rsid w:val="00357682"/>
    <w:rsid w:val="00357991"/>
    <w:rsid w:val="00357AF5"/>
    <w:rsid w:val="00357D19"/>
    <w:rsid w:val="00360E05"/>
    <w:rsid w:val="00361B91"/>
    <w:rsid w:val="00361F12"/>
    <w:rsid w:val="00362CBF"/>
    <w:rsid w:val="00365FFC"/>
    <w:rsid w:val="00367338"/>
    <w:rsid w:val="0037045E"/>
    <w:rsid w:val="00370657"/>
    <w:rsid w:val="00370DC9"/>
    <w:rsid w:val="003717F6"/>
    <w:rsid w:val="00372BDE"/>
    <w:rsid w:val="003738CA"/>
    <w:rsid w:val="00374269"/>
    <w:rsid w:val="00374836"/>
    <w:rsid w:val="00374A54"/>
    <w:rsid w:val="003755AA"/>
    <w:rsid w:val="003763FD"/>
    <w:rsid w:val="0038069F"/>
    <w:rsid w:val="00382229"/>
    <w:rsid w:val="003844E2"/>
    <w:rsid w:val="00385D5E"/>
    <w:rsid w:val="003860D5"/>
    <w:rsid w:val="00386105"/>
    <w:rsid w:val="00387A2B"/>
    <w:rsid w:val="00390457"/>
    <w:rsid w:val="003909C2"/>
    <w:rsid w:val="003916A0"/>
    <w:rsid w:val="00392165"/>
    <w:rsid w:val="003925EF"/>
    <w:rsid w:val="00392661"/>
    <w:rsid w:val="003929E0"/>
    <w:rsid w:val="003941BC"/>
    <w:rsid w:val="003944C7"/>
    <w:rsid w:val="0039573B"/>
    <w:rsid w:val="00395C5A"/>
    <w:rsid w:val="00395EE5"/>
    <w:rsid w:val="00396AAC"/>
    <w:rsid w:val="003A000B"/>
    <w:rsid w:val="003A06FC"/>
    <w:rsid w:val="003A0B8E"/>
    <w:rsid w:val="003A0E4F"/>
    <w:rsid w:val="003A13E4"/>
    <w:rsid w:val="003A17B1"/>
    <w:rsid w:val="003A2B40"/>
    <w:rsid w:val="003A3192"/>
    <w:rsid w:val="003A40F3"/>
    <w:rsid w:val="003A5A68"/>
    <w:rsid w:val="003B11F7"/>
    <w:rsid w:val="003B2F60"/>
    <w:rsid w:val="003B50A3"/>
    <w:rsid w:val="003B52F7"/>
    <w:rsid w:val="003B5B40"/>
    <w:rsid w:val="003B5C57"/>
    <w:rsid w:val="003B6784"/>
    <w:rsid w:val="003B680B"/>
    <w:rsid w:val="003B7302"/>
    <w:rsid w:val="003B75EA"/>
    <w:rsid w:val="003C0A5F"/>
    <w:rsid w:val="003C0D7D"/>
    <w:rsid w:val="003C1FB3"/>
    <w:rsid w:val="003C225E"/>
    <w:rsid w:val="003C345E"/>
    <w:rsid w:val="003C356C"/>
    <w:rsid w:val="003C3E80"/>
    <w:rsid w:val="003C614E"/>
    <w:rsid w:val="003C6696"/>
    <w:rsid w:val="003C672C"/>
    <w:rsid w:val="003C6ABF"/>
    <w:rsid w:val="003D039A"/>
    <w:rsid w:val="003D141F"/>
    <w:rsid w:val="003D20AD"/>
    <w:rsid w:val="003D34AE"/>
    <w:rsid w:val="003D3C0A"/>
    <w:rsid w:val="003D3D9F"/>
    <w:rsid w:val="003D49EB"/>
    <w:rsid w:val="003D732B"/>
    <w:rsid w:val="003E0650"/>
    <w:rsid w:val="003E1EC1"/>
    <w:rsid w:val="003E2017"/>
    <w:rsid w:val="003E30AC"/>
    <w:rsid w:val="003E3A63"/>
    <w:rsid w:val="003E4E33"/>
    <w:rsid w:val="003E5FBE"/>
    <w:rsid w:val="003E6734"/>
    <w:rsid w:val="003E69EE"/>
    <w:rsid w:val="003E6B72"/>
    <w:rsid w:val="003E721C"/>
    <w:rsid w:val="003E7447"/>
    <w:rsid w:val="003E7A32"/>
    <w:rsid w:val="003F1E7D"/>
    <w:rsid w:val="003F2D2A"/>
    <w:rsid w:val="003F5082"/>
    <w:rsid w:val="003F5D14"/>
    <w:rsid w:val="003F61F5"/>
    <w:rsid w:val="003F6A71"/>
    <w:rsid w:val="003F7D99"/>
    <w:rsid w:val="00401381"/>
    <w:rsid w:val="0040183E"/>
    <w:rsid w:val="00402CC9"/>
    <w:rsid w:val="00405080"/>
    <w:rsid w:val="00405084"/>
    <w:rsid w:val="00405685"/>
    <w:rsid w:val="004074CB"/>
    <w:rsid w:val="00410400"/>
    <w:rsid w:val="00410617"/>
    <w:rsid w:val="00411802"/>
    <w:rsid w:val="0041254D"/>
    <w:rsid w:val="00412611"/>
    <w:rsid w:val="00415020"/>
    <w:rsid w:val="00415464"/>
    <w:rsid w:val="00415CB0"/>
    <w:rsid w:val="00415D1B"/>
    <w:rsid w:val="00420154"/>
    <w:rsid w:val="0042276D"/>
    <w:rsid w:val="00432107"/>
    <w:rsid w:val="004323E3"/>
    <w:rsid w:val="004324C8"/>
    <w:rsid w:val="00432597"/>
    <w:rsid w:val="004339D3"/>
    <w:rsid w:val="0043425B"/>
    <w:rsid w:val="004345A1"/>
    <w:rsid w:val="0043479B"/>
    <w:rsid w:val="00434D57"/>
    <w:rsid w:val="00434E54"/>
    <w:rsid w:val="004353AC"/>
    <w:rsid w:val="004354E5"/>
    <w:rsid w:val="00435A68"/>
    <w:rsid w:val="00437A27"/>
    <w:rsid w:val="00440D61"/>
    <w:rsid w:val="00441C30"/>
    <w:rsid w:val="004423B5"/>
    <w:rsid w:val="00442824"/>
    <w:rsid w:val="00443A96"/>
    <w:rsid w:val="00443B6C"/>
    <w:rsid w:val="00444267"/>
    <w:rsid w:val="004442F5"/>
    <w:rsid w:val="00444CA4"/>
    <w:rsid w:val="00444EE5"/>
    <w:rsid w:val="004455E8"/>
    <w:rsid w:val="00446BAB"/>
    <w:rsid w:val="00446F15"/>
    <w:rsid w:val="00446F4F"/>
    <w:rsid w:val="004471E6"/>
    <w:rsid w:val="00450C30"/>
    <w:rsid w:val="004516FD"/>
    <w:rsid w:val="00452B3E"/>
    <w:rsid w:val="004530EE"/>
    <w:rsid w:val="0045316D"/>
    <w:rsid w:val="0045372E"/>
    <w:rsid w:val="00453995"/>
    <w:rsid w:val="00454291"/>
    <w:rsid w:val="0045599E"/>
    <w:rsid w:val="0045690E"/>
    <w:rsid w:val="00456CE4"/>
    <w:rsid w:val="00457E5B"/>
    <w:rsid w:val="0046221A"/>
    <w:rsid w:val="00462DC0"/>
    <w:rsid w:val="00463547"/>
    <w:rsid w:val="00463699"/>
    <w:rsid w:val="00466AA5"/>
    <w:rsid w:val="0047133B"/>
    <w:rsid w:val="004714E8"/>
    <w:rsid w:val="00472418"/>
    <w:rsid w:val="004748CF"/>
    <w:rsid w:val="00475561"/>
    <w:rsid w:val="004757E7"/>
    <w:rsid w:val="004767A3"/>
    <w:rsid w:val="00480AE7"/>
    <w:rsid w:val="00483058"/>
    <w:rsid w:val="00485B50"/>
    <w:rsid w:val="00485C84"/>
    <w:rsid w:val="004871C1"/>
    <w:rsid w:val="004900F7"/>
    <w:rsid w:val="0049046A"/>
    <w:rsid w:val="00492A84"/>
    <w:rsid w:val="00492BE8"/>
    <w:rsid w:val="004942C7"/>
    <w:rsid w:val="0049444A"/>
    <w:rsid w:val="004956B8"/>
    <w:rsid w:val="0049765E"/>
    <w:rsid w:val="004A00FD"/>
    <w:rsid w:val="004A3756"/>
    <w:rsid w:val="004A5C63"/>
    <w:rsid w:val="004A7122"/>
    <w:rsid w:val="004A71AA"/>
    <w:rsid w:val="004B0D32"/>
    <w:rsid w:val="004B0D43"/>
    <w:rsid w:val="004B1577"/>
    <w:rsid w:val="004B2419"/>
    <w:rsid w:val="004B2733"/>
    <w:rsid w:val="004B375A"/>
    <w:rsid w:val="004B4E9D"/>
    <w:rsid w:val="004B5770"/>
    <w:rsid w:val="004B612E"/>
    <w:rsid w:val="004B63CB"/>
    <w:rsid w:val="004B7B6B"/>
    <w:rsid w:val="004C2034"/>
    <w:rsid w:val="004C2B39"/>
    <w:rsid w:val="004C4B80"/>
    <w:rsid w:val="004C4CE5"/>
    <w:rsid w:val="004C56B7"/>
    <w:rsid w:val="004C6E6F"/>
    <w:rsid w:val="004C7173"/>
    <w:rsid w:val="004C728C"/>
    <w:rsid w:val="004C7297"/>
    <w:rsid w:val="004C75D7"/>
    <w:rsid w:val="004D0307"/>
    <w:rsid w:val="004D045D"/>
    <w:rsid w:val="004D0FE8"/>
    <w:rsid w:val="004D1CF9"/>
    <w:rsid w:val="004D287D"/>
    <w:rsid w:val="004D5439"/>
    <w:rsid w:val="004D68FC"/>
    <w:rsid w:val="004D7722"/>
    <w:rsid w:val="004D7D4D"/>
    <w:rsid w:val="004E2756"/>
    <w:rsid w:val="004E32D1"/>
    <w:rsid w:val="004E4BC4"/>
    <w:rsid w:val="004E65C8"/>
    <w:rsid w:val="004E6B64"/>
    <w:rsid w:val="004E74DD"/>
    <w:rsid w:val="004F048C"/>
    <w:rsid w:val="004F17A8"/>
    <w:rsid w:val="004F208C"/>
    <w:rsid w:val="004F21AF"/>
    <w:rsid w:val="004F2809"/>
    <w:rsid w:val="004F2E0B"/>
    <w:rsid w:val="004F4569"/>
    <w:rsid w:val="004F5B47"/>
    <w:rsid w:val="004F74FC"/>
    <w:rsid w:val="004F78BE"/>
    <w:rsid w:val="004F78F0"/>
    <w:rsid w:val="004F7C47"/>
    <w:rsid w:val="005000DD"/>
    <w:rsid w:val="00500A73"/>
    <w:rsid w:val="00501086"/>
    <w:rsid w:val="0050195D"/>
    <w:rsid w:val="00501E6E"/>
    <w:rsid w:val="00502746"/>
    <w:rsid w:val="00502982"/>
    <w:rsid w:val="00503783"/>
    <w:rsid w:val="005038CC"/>
    <w:rsid w:val="00503C2E"/>
    <w:rsid w:val="00504382"/>
    <w:rsid w:val="005045AE"/>
    <w:rsid w:val="005077D8"/>
    <w:rsid w:val="00507E6D"/>
    <w:rsid w:val="00510BE6"/>
    <w:rsid w:val="00510F42"/>
    <w:rsid w:val="005113BB"/>
    <w:rsid w:val="00511939"/>
    <w:rsid w:val="00511D11"/>
    <w:rsid w:val="00512423"/>
    <w:rsid w:val="00512539"/>
    <w:rsid w:val="005147E1"/>
    <w:rsid w:val="005149A0"/>
    <w:rsid w:val="005156FB"/>
    <w:rsid w:val="00516828"/>
    <w:rsid w:val="0051691D"/>
    <w:rsid w:val="005200CB"/>
    <w:rsid w:val="00522E03"/>
    <w:rsid w:val="00527F04"/>
    <w:rsid w:val="00530466"/>
    <w:rsid w:val="00531348"/>
    <w:rsid w:val="005325CA"/>
    <w:rsid w:val="0053263B"/>
    <w:rsid w:val="00535054"/>
    <w:rsid w:val="00536F04"/>
    <w:rsid w:val="005372E7"/>
    <w:rsid w:val="00540C08"/>
    <w:rsid w:val="005412B5"/>
    <w:rsid w:val="005445AD"/>
    <w:rsid w:val="00544930"/>
    <w:rsid w:val="00545C58"/>
    <w:rsid w:val="00546BAC"/>
    <w:rsid w:val="00546D56"/>
    <w:rsid w:val="0055039D"/>
    <w:rsid w:val="00551454"/>
    <w:rsid w:val="00553573"/>
    <w:rsid w:val="005554D7"/>
    <w:rsid w:val="00555CB7"/>
    <w:rsid w:val="0055739C"/>
    <w:rsid w:val="00557D3C"/>
    <w:rsid w:val="00560EFA"/>
    <w:rsid w:val="005611DD"/>
    <w:rsid w:val="005615A2"/>
    <w:rsid w:val="00561B3A"/>
    <w:rsid w:val="00561BDE"/>
    <w:rsid w:val="005625E1"/>
    <w:rsid w:val="00562BEF"/>
    <w:rsid w:val="00564EE5"/>
    <w:rsid w:val="0056605A"/>
    <w:rsid w:val="0056630D"/>
    <w:rsid w:val="00566433"/>
    <w:rsid w:val="00570B1B"/>
    <w:rsid w:val="00570CC7"/>
    <w:rsid w:val="00571148"/>
    <w:rsid w:val="005714AD"/>
    <w:rsid w:val="005741EC"/>
    <w:rsid w:val="0057694A"/>
    <w:rsid w:val="00580ADB"/>
    <w:rsid w:val="005854FC"/>
    <w:rsid w:val="00587B42"/>
    <w:rsid w:val="005901E4"/>
    <w:rsid w:val="00591854"/>
    <w:rsid w:val="00593BCC"/>
    <w:rsid w:val="00594557"/>
    <w:rsid w:val="00594A55"/>
    <w:rsid w:val="00596F00"/>
    <w:rsid w:val="005A00A0"/>
    <w:rsid w:val="005A09D3"/>
    <w:rsid w:val="005A0AB3"/>
    <w:rsid w:val="005A0F2B"/>
    <w:rsid w:val="005A2195"/>
    <w:rsid w:val="005A2C28"/>
    <w:rsid w:val="005A3931"/>
    <w:rsid w:val="005A44F9"/>
    <w:rsid w:val="005A6564"/>
    <w:rsid w:val="005A6FAE"/>
    <w:rsid w:val="005A7D6D"/>
    <w:rsid w:val="005B10BE"/>
    <w:rsid w:val="005B1243"/>
    <w:rsid w:val="005B1CC4"/>
    <w:rsid w:val="005B20A4"/>
    <w:rsid w:val="005B2220"/>
    <w:rsid w:val="005B2E0E"/>
    <w:rsid w:val="005B410F"/>
    <w:rsid w:val="005B585B"/>
    <w:rsid w:val="005B5C9E"/>
    <w:rsid w:val="005B7BE8"/>
    <w:rsid w:val="005C0295"/>
    <w:rsid w:val="005C03A7"/>
    <w:rsid w:val="005C075C"/>
    <w:rsid w:val="005C092A"/>
    <w:rsid w:val="005C1C89"/>
    <w:rsid w:val="005C4594"/>
    <w:rsid w:val="005C45B3"/>
    <w:rsid w:val="005C51C1"/>
    <w:rsid w:val="005C5A74"/>
    <w:rsid w:val="005C5E50"/>
    <w:rsid w:val="005D043D"/>
    <w:rsid w:val="005D1B14"/>
    <w:rsid w:val="005D5886"/>
    <w:rsid w:val="005D5C69"/>
    <w:rsid w:val="005D6556"/>
    <w:rsid w:val="005D7D22"/>
    <w:rsid w:val="005D7F69"/>
    <w:rsid w:val="005E0562"/>
    <w:rsid w:val="005E0683"/>
    <w:rsid w:val="005E0E4E"/>
    <w:rsid w:val="005E2B0A"/>
    <w:rsid w:val="005E2F4E"/>
    <w:rsid w:val="005E34F0"/>
    <w:rsid w:val="005E3C15"/>
    <w:rsid w:val="005E4163"/>
    <w:rsid w:val="005E5040"/>
    <w:rsid w:val="005E5AA5"/>
    <w:rsid w:val="005F0F52"/>
    <w:rsid w:val="005F12DE"/>
    <w:rsid w:val="005F1D7A"/>
    <w:rsid w:val="005F2DCD"/>
    <w:rsid w:val="005F3533"/>
    <w:rsid w:val="005F4427"/>
    <w:rsid w:val="005F5E7F"/>
    <w:rsid w:val="005F6233"/>
    <w:rsid w:val="005F6529"/>
    <w:rsid w:val="005F6893"/>
    <w:rsid w:val="005F6E02"/>
    <w:rsid w:val="005F7908"/>
    <w:rsid w:val="006005C6"/>
    <w:rsid w:val="006017B9"/>
    <w:rsid w:val="00602067"/>
    <w:rsid w:val="0060207A"/>
    <w:rsid w:val="00602895"/>
    <w:rsid w:val="00603416"/>
    <w:rsid w:val="006041D0"/>
    <w:rsid w:val="0060498A"/>
    <w:rsid w:val="00605435"/>
    <w:rsid w:val="00606365"/>
    <w:rsid w:val="00606E2F"/>
    <w:rsid w:val="0061132E"/>
    <w:rsid w:val="00611795"/>
    <w:rsid w:val="00611824"/>
    <w:rsid w:val="006127AC"/>
    <w:rsid w:val="00612CCA"/>
    <w:rsid w:val="00612E91"/>
    <w:rsid w:val="00616AC5"/>
    <w:rsid w:val="00617413"/>
    <w:rsid w:val="00620104"/>
    <w:rsid w:val="00621606"/>
    <w:rsid w:val="006219E5"/>
    <w:rsid w:val="00622365"/>
    <w:rsid w:val="006252E1"/>
    <w:rsid w:val="00626092"/>
    <w:rsid w:val="006319BD"/>
    <w:rsid w:val="00631C56"/>
    <w:rsid w:val="00631D2C"/>
    <w:rsid w:val="00634488"/>
    <w:rsid w:val="006345F3"/>
    <w:rsid w:val="006352AF"/>
    <w:rsid w:val="00635DB1"/>
    <w:rsid w:val="00636C18"/>
    <w:rsid w:val="00636E05"/>
    <w:rsid w:val="006377C0"/>
    <w:rsid w:val="006377E9"/>
    <w:rsid w:val="00637907"/>
    <w:rsid w:val="00640427"/>
    <w:rsid w:val="00640576"/>
    <w:rsid w:val="006407C4"/>
    <w:rsid w:val="00640CB8"/>
    <w:rsid w:val="00642C81"/>
    <w:rsid w:val="0064323C"/>
    <w:rsid w:val="006437CE"/>
    <w:rsid w:val="00643E94"/>
    <w:rsid w:val="0064489D"/>
    <w:rsid w:val="00644A6B"/>
    <w:rsid w:val="0064563B"/>
    <w:rsid w:val="0064571B"/>
    <w:rsid w:val="00647013"/>
    <w:rsid w:val="00647439"/>
    <w:rsid w:val="006507AD"/>
    <w:rsid w:val="00651586"/>
    <w:rsid w:val="0065184A"/>
    <w:rsid w:val="00651E78"/>
    <w:rsid w:val="0065206B"/>
    <w:rsid w:val="006528A1"/>
    <w:rsid w:val="00652A0B"/>
    <w:rsid w:val="0065375B"/>
    <w:rsid w:val="006538AA"/>
    <w:rsid w:val="0065407E"/>
    <w:rsid w:val="00655AB8"/>
    <w:rsid w:val="00656118"/>
    <w:rsid w:val="00656C5D"/>
    <w:rsid w:val="0066320C"/>
    <w:rsid w:val="006633B0"/>
    <w:rsid w:val="006639E1"/>
    <w:rsid w:val="00663C6E"/>
    <w:rsid w:val="00664D4E"/>
    <w:rsid w:val="00665A0F"/>
    <w:rsid w:val="00666039"/>
    <w:rsid w:val="006660D7"/>
    <w:rsid w:val="00667476"/>
    <w:rsid w:val="00670ACC"/>
    <w:rsid w:val="00670F25"/>
    <w:rsid w:val="00672500"/>
    <w:rsid w:val="00674FCE"/>
    <w:rsid w:val="00676E06"/>
    <w:rsid w:val="00681E4B"/>
    <w:rsid w:val="0068223E"/>
    <w:rsid w:val="00682DAC"/>
    <w:rsid w:val="006842B6"/>
    <w:rsid w:val="00684EF1"/>
    <w:rsid w:val="00685315"/>
    <w:rsid w:val="00686A9C"/>
    <w:rsid w:val="006871F4"/>
    <w:rsid w:val="006876D5"/>
    <w:rsid w:val="00690D75"/>
    <w:rsid w:val="006916DA"/>
    <w:rsid w:val="00691F65"/>
    <w:rsid w:val="00694CEF"/>
    <w:rsid w:val="0069561E"/>
    <w:rsid w:val="00695B86"/>
    <w:rsid w:val="006963C0"/>
    <w:rsid w:val="00696462"/>
    <w:rsid w:val="006967AF"/>
    <w:rsid w:val="006968C5"/>
    <w:rsid w:val="006A10F2"/>
    <w:rsid w:val="006A3393"/>
    <w:rsid w:val="006A3BDE"/>
    <w:rsid w:val="006A3C48"/>
    <w:rsid w:val="006A3FA7"/>
    <w:rsid w:val="006A5518"/>
    <w:rsid w:val="006A5FCC"/>
    <w:rsid w:val="006A7774"/>
    <w:rsid w:val="006A7E28"/>
    <w:rsid w:val="006B05F1"/>
    <w:rsid w:val="006B22FA"/>
    <w:rsid w:val="006B2626"/>
    <w:rsid w:val="006B2838"/>
    <w:rsid w:val="006B5C32"/>
    <w:rsid w:val="006B5DEF"/>
    <w:rsid w:val="006B6D4C"/>
    <w:rsid w:val="006B740B"/>
    <w:rsid w:val="006B7633"/>
    <w:rsid w:val="006B7DA5"/>
    <w:rsid w:val="006C0D54"/>
    <w:rsid w:val="006C142A"/>
    <w:rsid w:val="006C1FD7"/>
    <w:rsid w:val="006C5BE3"/>
    <w:rsid w:val="006C5D85"/>
    <w:rsid w:val="006C62F1"/>
    <w:rsid w:val="006C66B6"/>
    <w:rsid w:val="006C7A65"/>
    <w:rsid w:val="006D1B37"/>
    <w:rsid w:val="006D204B"/>
    <w:rsid w:val="006D2EBD"/>
    <w:rsid w:val="006D3793"/>
    <w:rsid w:val="006D44D8"/>
    <w:rsid w:val="006D568F"/>
    <w:rsid w:val="006D7405"/>
    <w:rsid w:val="006D7715"/>
    <w:rsid w:val="006E011C"/>
    <w:rsid w:val="006E2A1A"/>
    <w:rsid w:val="006E3F17"/>
    <w:rsid w:val="006E4469"/>
    <w:rsid w:val="006E7579"/>
    <w:rsid w:val="006E7AE0"/>
    <w:rsid w:val="006E7B1C"/>
    <w:rsid w:val="006F03CC"/>
    <w:rsid w:val="006F05D1"/>
    <w:rsid w:val="006F08AE"/>
    <w:rsid w:val="006F0B3E"/>
    <w:rsid w:val="006F1C49"/>
    <w:rsid w:val="006F23ED"/>
    <w:rsid w:val="006F28D8"/>
    <w:rsid w:val="006F2C58"/>
    <w:rsid w:val="006F36F9"/>
    <w:rsid w:val="006F3E4F"/>
    <w:rsid w:val="006F441B"/>
    <w:rsid w:val="006F45A0"/>
    <w:rsid w:val="006F7CFC"/>
    <w:rsid w:val="00704005"/>
    <w:rsid w:val="0070417B"/>
    <w:rsid w:val="007042B4"/>
    <w:rsid w:val="007043CE"/>
    <w:rsid w:val="007044E4"/>
    <w:rsid w:val="00705060"/>
    <w:rsid w:val="0070778E"/>
    <w:rsid w:val="0070781B"/>
    <w:rsid w:val="007105D6"/>
    <w:rsid w:val="0071072A"/>
    <w:rsid w:val="00712014"/>
    <w:rsid w:val="0071444F"/>
    <w:rsid w:val="00715272"/>
    <w:rsid w:val="00715E6D"/>
    <w:rsid w:val="007166C4"/>
    <w:rsid w:val="0071783F"/>
    <w:rsid w:val="00717D84"/>
    <w:rsid w:val="0072013E"/>
    <w:rsid w:val="00721759"/>
    <w:rsid w:val="0072437A"/>
    <w:rsid w:val="007253C5"/>
    <w:rsid w:val="0072709C"/>
    <w:rsid w:val="00727206"/>
    <w:rsid w:val="00727C2F"/>
    <w:rsid w:val="00730AC2"/>
    <w:rsid w:val="00731963"/>
    <w:rsid w:val="00732C6C"/>
    <w:rsid w:val="00733BE4"/>
    <w:rsid w:val="00733CF4"/>
    <w:rsid w:val="00735509"/>
    <w:rsid w:val="00736C15"/>
    <w:rsid w:val="0073723C"/>
    <w:rsid w:val="007400DA"/>
    <w:rsid w:val="0074079E"/>
    <w:rsid w:val="007413B5"/>
    <w:rsid w:val="0074504E"/>
    <w:rsid w:val="007502B0"/>
    <w:rsid w:val="00750634"/>
    <w:rsid w:val="00751132"/>
    <w:rsid w:val="0075239B"/>
    <w:rsid w:val="00752D5C"/>
    <w:rsid w:val="0075341F"/>
    <w:rsid w:val="00753C9A"/>
    <w:rsid w:val="00755439"/>
    <w:rsid w:val="007573A9"/>
    <w:rsid w:val="007579F3"/>
    <w:rsid w:val="00760054"/>
    <w:rsid w:val="00761B9C"/>
    <w:rsid w:val="00761FA4"/>
    <w:rsid w:val="0076387A"/>
    <w:rsid w:val="00764B09"/>
    <w:rsid w:val="00766C26"/>
    <w:rsid w:val="00767362"/>
    <w:rsid w:val="00767EBD"/>
    <w:rsid w:val="00770F46"/>
    <w:rsid w:val="00771097"/>
    <w:rsid w:val="00773AF5"/>
    <w:rsid w:val="00774FA4"/>
    <w:rsid w:val="0077507F"/>
    <w:rsid w:val="00775682"/>
    <w:rsid w:val="00775F87"/>
    <w:rsid w:val="00776579"/>
    <w:rsid w:val="00776D21"/>
    <w:rsid w:val="00776E03"/>
    <w:rsid w:val="007805BB"/>
    <w:rsid w:val="00780ABB"/>
    <w:rsid w:val="0078365C"/>
    <w:rsid w:val="00783A88"/>
    <w:rsid w:val="0078414F"/>
    <w:rsid w:val="00786134"/>
    <w:rsid w:val="00787FA6"/>
    <w:rsid w:val="00790E32"/>
    <w:rsid w:val="00792157"/>
    <w:rsid w:val="00792736"/>
    <w:rsid w:val="00792760"/>
    <w:rsid w:val="007927A5"/>
    <w:rsid w:val="00793383"/>
    <w:rsid w:val="00793868"/>
    <w:rsid w:val="00794378"/>
    <w:rsid w:val="007943D9"/>
    <w:rsid w:val="00794CA4"/>
    <w:rsid w:val="0079541B"/>
    <w:rsid w:val="00795B9C"/>
    <w:rsid w:val="007A0DBE"/>
    <w:rsid w:val="007A1023"/>
    <w:rsid w:val="007A1046"/>
    <w:rsid w:val="007A13E4"/>
    <w:rsid w:val="007A14FC"/>
    <w:rsid w:val="007A407E"/>
    <w:rsid w:val="007A6F6C"/>
    <w:rsid w:val="007A7ED5"/>
    <w:rsid w:val="007B07B6"/>
    <w:rsid w:val="007B0BF8"/>
    <w:rsid w:val="007B10AE"/>
    <w:rsid w:val="007B11B4"/>
    <w:rsid w:val="007B1230"/>
    <w:rsid w:val="007B16DE"/>
    <w:rsid w:val="007B1738"/>
    <w:rsid w:val="007B1A3B"/>
    <w:rsid w:val="007B1BF4"/>
    <w:rsid w:val="007B273E"/>
    <w:rsid w:val="007B2E5A"/>
    <w:rsid w:val="007B3C59"/>
    <w:rsid w:val="007B46E8"/>
    <w:rsid w:val="007B5F03"/>
    <w:rsid w:val="007B64A1"/>
    <w:rsid w:val="007B72E8"/>
    <w:rsid w:val="007C0BFC"/>
    <w:rsid w:val="007C3E06"/>
    <w:rsid w:val="007C4A0F"/>
    <w:rsid w:val="007C53C9"/>
    <w:rsid w:val="007C57C0"/>
    <w:rsid w:val="007C5D72"/>
    <w:rsid w:val="007C6089"/>
    <w:rsid w:val="007C691F"/>
    <w:rsid w:val="007C6BA0"/>
    <w:rsid w:val="007D0B4D"/>
    <w:rsid w:val="007D0E6F"/>
    <w:rsid w:val="007D169C"/>
    <w:rsid w:val="007D1BBE"/>
    <w:rsid w:val="007D22AD"/>
    <w:rsid w:val="007D375C"/>
    <w:rsid w:val="007D3DEC"/>
    <w:rsid w:val="007D4C7F"/>
    <w:rsid w:val="007D65FE"/>
    <w:rsid w:val="007E00D7"/>
    <w:rsid w:val="007E050D"/>
    <w:rsid w:val="007E1CB5"/>
    <w:rsid w:val="007E3381"/>
    <w:rsid w:val="007E3A1D"/>
    <w:rsid w:val="007E3E1E"/>
    <w:rsid w:val="007E4E0D"/>
    <w:rsid w:val="007E7685"/>
    <w:rsid w:val="007F0746"/>
    <w:rsid w:val="007F17BE"/>
    <w:rsid w:val="007F1A46"/>
    <w:rsid w:val="007F2A9B"/>
    <w:rsid w:val="007F2B45"/>
    <w:rsid w:val="007F503C"/>
    <w:rsid w:val="007F5428"/>
    <w:rsid w:val="007F57D0"/>
    <w:rsid w:val="007F5F1A"/>
    <w:rsid w:val="007F6547"/>
    <w:rsid w:val="007F6830"/>
    <w:rsid w:val="007F7101"/>
    <w:rsid w:val="007F773B"/>
    <w:rsid w:val="007F7C9A"/>
    <w:rsid w:val="0080006E"/>
    <w:rsid w:val="00801711"/>
    <w:rsid w:val="00802C95"/>
    <w:rsid w:val="008030CC"/>
    <w:rsid w:val="008036CF"/>
    <w:rsid w:val="00803FC5"/>
    <w:rsid w:val="008043DD"/>
    <w:rsid w:val="008052A7"/>
    <w:rsid w:val="00805820"/>
    <w:rsid w:val="008058FD"/>
    <w:rsid w:val="00807B26"/>
    <w:rsid w:val="0081061C"/>
    <w:rsid w:val="00810992"/>
    <w:rsid w:val="00813F0F"/>
    <w:rsid w:val="0081484A"/>
    <w:rsid w:val="0081553F"/>
    <w:rsid w:val="00816C89"/>
    <w:rsid w:val="0082006C"/>
    <w:rsid w:val="008202B7"/>
    <w:rsid w:val="008205BB"/>
    <w:rsid w:val="00822127"/>
    <w:rsid w:val="00825282"/>
    <w:rsid w:val="008255DE"/>
    <w:rsid w:val="008258B8"/>
    <w:rsid w:val="00826757"/>
    <w:rsid w:val="008268BF"/>
    <w:rsid w:val="00826F6F"/>
    <w:rsid w:val="008270AE"/>
    <w:rsid w:val="0083032B"/>
    <w:rsid w:val="00831967"/>
    <w:rsid w:val="00831B3B"/>
    <w:rsid w:val="008328D7"/>
    <w:rsid w:val="00832F0A"/>
    <w:rsid w:val="0083448F"/>
    <w:rsid w:val="0083507F"/>
    <w:rsid w:val="008352B6"/>
    <w:rsid w:val="00835C0C"/>
    <w:rsid w:val="0083628A"/>
    <w:rsid w:val="00836D91"/>
    <w:rsid w:val="00837267"/>
    <w:rsid w:val="008408AC"/>
    <w:rsid w:val="00840A84"/>
    <w:rsid w:val="0084102E"/>
    <w:rsid w:val="008414FD"/>
    <w:rsid w:val="0084302D"/>
    <w:rsid w:val="00843B4A"/>
    <w:rsid w:val="00844E47"/>
    <w:rsid w:val="008464AA"/>
    <w:rsid w:val="00847488"/>
    <w:rsid w:val="00847914"/>
    <w:rsid w:val="00847F3F"/>
    <w:rsid w:val="00852125"/>
    <w:rsid w:val="008538E3"/>
    <w:rsid w:val="00855145"/>
    <w:rsid w:val="00856EE4"/>
    <w:rsid w:val="00860F27"/>
    <w:rsid w:val="00861F09"/>
    <w:rsid w:val="00862BD9"/>
    <w:rsid w:val="00862CE8"/>
    <w:rsid w:val="008655BE"/>
    <w:rsid w:val="0086640A"/>
    <w:rsid w:val="0086743E"/>
    <w:rsid w:val="008674D0"/>
    <w:rsid w:val="008676CB"/>
    <w:rsid w:val="008704F6"/>
    <w:rsid w:val="00870D05"/>
    <w:rsid w:val="00871747"/>
    <w:rsid w:val="0087342F"/>
    <w:rsid w:val="00875A92"/>
    <w:rsid w:val="00876DCC"/>
    <w:rsid w:val="00880664"/>
    <w:rsid w:val="00882C5A"/>
    <w:rsid w:val="00883073"/>
    <w:rsid w:val="0088351F"/>
    <w:rsid w:val="00885607"/>
    <w:rsid w:val="00885E43"/>
    <w:rsid w:val="008868A3"/>
    <w:rsid w:val="00886FDF"/>
    <w:rsid w:val="00887A92"/>
    <w:rsid w:val="0089034D"/>
    <w:rsid w:val="00890A18"/>
    <w:rsid w:val="00891189"/>
    <w:rsid w:val="00891D21"/>
    <w:rsid w:val="008924A3"/>
    <w:rsid w:val="00892673"/>
    <w:rsid w:val="0089269E"/>
    <w:rsid w:val="008929BC"/>
    <w:rsid w:val="00894D04"/>
    <w:rsid w:val="008958FD"/>
    <w:rsid w:val="00896B0F"/>
    <w:rsid w:val="0089757C"/>
    <w:rsid w:val="008A0088"/>
    <w:rsid w:val="008A0908"/>
    <w:rsid w:val="008A0B0D"/>
    <w:rsid w:val="008A0B9A"/>
    <w:rsid w:val="008A1BC9"/>
    <w:rsid w:val="008A1CB0"/>
    <w:rsid w:val="008A1EEA"/>
    <w:rsid w:val="008A38A0"/>
    <w:rsid w:val="008A3EE3"/>
    <w:rsid w:val="008A442B"/>
    <w:rsid w:val="008A4AFD"/>
    <w:rsid w:val="008A589A"/>
    <w:rsid w:val="008A5E46"/>
    <w:rsid w:val="008A7664"/>
    <w:rsid w:val="008A786C"/>
    <w:rsid w:val="008B06E3"/>
    <w:rsid w:val="008B1D6D"/>
    <w:rsid w:val="008B2C8A"/>
    <w:rsid w:val="008B2D24"/>
    <w:rsid w:val="008B30F4"/>
    <w:rsid w:val="008B4627"/>
    <w:rsid w:val="008B5E8F"/>
    <w:rsid w:val="008B5FB2"/>
    <w:rsid w:val="008B6DF6"/>
    <w:rsid w:val="008B7F26"/>
    <w:rsid w:val="008C0481"/>
    <w:rsid w:val="008C0A29"/>
    <w:rsid w:val="008C0DA0"/>
    <w:rsid w:val="008C1223"/>
    <w:rsid w:val="008C1BA4"/>
    <w:rsid w:val="008C1F76"/>
    <w:rsid w:val="008C2536"/>
    <w:rsid w:val="008C4303"/>
    <w:rsid w:val="008C531C"/>
    <w:rsid w:val="008C631F"/>
    <w:rsid w:val="008C6DE1"/>
    <w:rsid w:val="008D09FF"/>
    <w:rsid w:val="008D4130"/>
    <w:rsid w:val="008D43B1"/>
    <w:rsid w:val="008D445F"/>
    <w:rsid w:val="008D58A5"/>
    <w:rsid w:val="008D6813"/>
    <w:rsid w:val="008E07DE"/>
    <w:rsid w:val="008E2C9D"/>
    <w:rsid w:val="008E3194"/>
    <w:rsid w:val="008E453F"/>
    <w:rsid w:val="008E494E"/>
    <w:rsid w:val="008E594F"/>
    <w:rsid w:val="008E70BB"/>
    <w:rsid w:val="008E7D77"/>
    <w:rsid w:val="008F080F"/>
    <w:rsid w:val="008F0C88"/>
    <w:rsid w:val="008F2D76"/>
    <w:rsid w:val="008F3860"/>
    <w:rsid w:val="008F6655"/>
    <w:rsid w:val="00900F7E"/>
    <w:rsid w:val="00901C66"/>
    <w:rsid w:val="00902C56"/>
    <w:rsid w:val="00903221"/>
    <w:rsid w:val="00905025"/>
    <w:rsid w:val="0090531C"/>
    <w:rsid w:val="00906A24"/>
    <w:rsid w:val="00906C67"/>
    <w:rsid w:val="00906F70"/>
    <w:rsid w:val="00907D36"/>
    <w:rsid w:val="009109F7"/>
    <w:rsid w:val="00911101"/>
    <w:rsid w:val="00913E5C"/>
    <w:rsid w:val="0091584B"/>
    <w:rsid w:val="0091650E"/>
    <w:rsid w:val="00916A60"/>
    <w:rsid w:val="00916C63"/>
    <w:rsid w:val="00917792"/>
    <w:rsid w:val="00920058"/>
    <w:rsid w:val="00921312"/>
    <w:rsid w:val="00921DBD"/>
    <w:rsid w:val="0092319A"/>
    <w:rsid w:val="00924D60"/>
    <w:rsid w:val="009253A7"/>
    <w:rsid w:val="00925906"/>
    <w:rsid w:val="00927B5D"/>
    <w:rsid w:val="0093178F"/>
    <w:rsid w:val="00932DB9"/>
    <w:rsid w:val="00933843"/>
    <w:rsid w:val="00934DDC"/>
    <w:rsid w:val="0093505E"/>
    <w:rsid w:val="00937A69"/>
    <w:rsid w:val="009408FE"/>
    <w:rsid w:val="00940FA9"/>
    <w:rsid w:val="0094630F"/>
    <w:rsid w:val="00946532"/>
    <w:rsid w:val="009472FB"/>
    <w:rsid w:val="009478D2"/>
    <w:rsid w:val="00947981"/>
    <w:rsid w:val="009479F3"/>
    <w:rsid w:val="009513A9"/>
    <w:rsid w:val="00951710"/>
    <w:rsid w:val="00953CCD"/>
    <w:rsid w:val="00953ECE"/>
    <w:rsid w:val="00956EF3"/>
    <w:rsid w:val="00957428"/>
    <w:rsid w:val="00961DE6"/>
    <w:rsid w:val="00964115"/>
    <w:rsid w:val="00964290"/>
    <w:rsid w:val="009647CA"/>
    <w:rsid w:val="009649CE"/>
    <w:rsid w:val="00964DC3"/>
    <w:rsid w:val="00965634"/>
    <w:rsid w:val="0096618F"/>
    <w:rsid w:val="00967453"/>
    <w:rsid w:val="00967AE2"/>
    <w:rsid w:val="00967B31"/>
    <w:rsid w:val="009704C3"/>
    <w:rsid w:val="0097105E"/>
    <w:rsid w:val="00971512"/>
    <w:rsid w:val="00972692"/>
    <w:rsid w:val="009729D7"/>
    <w:rsid w:val="00972A83"/>
    <w:rsid w:val="00974D42"/>
    <w:rsid w:val="0097606D"/>
    <w:rsid w:val="00976B13"/>
    <w:rsid w:val="0098105A"/>
    <w:rsid w:val="00981130"/>
    <w:rsid w:val="00981C00"/>
    <w:rsid w:val="00982364"/>
    <w:rsid w:val="009855C9"/>
    <w:rsid w:val="00985E2B"/>
    <w:rsid w:val="009868B3"/>
    <w:rsid w:val="00987DF9"/>
    <w:rsid w:val="00990BB5"/>
    <w:rsid w:val="009931CD"/>
    <w:rsid w:val="009962E7"/>
    <w:rsid w:val="00997A80"/>
    <w:rsid w:val="009A00C7"/>
    <w:rsid w:val="009A1057"/>
    <w:rsid w:val="009A29F1"/>
    <w:rsid w:val="009A33F5"/>
    <w:rsid w:val="009A41D8"/>
    <w:rsid w:val="009A4573"/>
    <w:rsid w:val="009A75A3"/>
    <w:rsid w:val="009A7CB1"/>
    <w:rsid w:val="009B0233"/>
    <w:rsid w:val="009B0771"/>
    <w:rsid w:val="009B0809"/>
    <w:rsid w:val="009B1446"/>
    <w:rsid w:val="009B1A01"/>
    <w:rsid w:val="009B2298"/>
    <w:rsid w:val="009B386D"/>
    <w:rsid w:val="009B390B"/>
    <w:rsid w:val="009B4ADC"/>
    <w:rsid w:val="009B52A7"/>
    <w:rsid w:val="009B5474"/>
    <w:rsid w:val="009B590C"/>
    <w:rsid w:val="009B65F1"/>
    <w:rsid w:val="009B7B2D"/>
    <w:rsid w:val="009C06F6"/>
    <w:rsid w:val="009C33DA"/>
    <w:rsid w:val="009C6577"/>
    <w:rsid w:val="009C6978"/>
    <w:rsid w:val="009C6A7E"/>
    <w:rsid w:val="009C6B0C"/>
    <w:rsid w:val="009C6BFA"/>
    <w:rsid w:val="009C6E00"/>
    <w:rsid w:val="009C7DFB"/>
    <w:rsid w:val="009D0EB5"/>
    <w:rsid w:val="009D2896"/>
    <w:rsid w:val="009D35F4"/>
    <w:rsid w:val="009D5CCF"/>
    <w:rsid w:val="009D6129"/>
    <w:rsid w:val="009D65A8"/>
    <w:rsid w:val="009E1621"/>
    <w:rsid w:val="009E2385"/>
    <w:rsid w:val="009E2678"/>
    <w:rsid w:val="009E4E35"/>
    <w:rsid w:val="009E6765"/>
    <w:rsid w:val="009E6A5A"/>
    <w:rsid w:val="009E7CDF"/>
    <w:rsid w:val="009F07F4"/>
    <w:rsid w:val="009F2319"/>
    <w:rsid w:val="009F3787"/>
    <w:rsid w:val="009F7819"/>
    <w:rsid w:val="00A00829"/>
    <w:rsid w:val="00A03582"/>
    <w:rsid w:val="00A0382D"/>
    <w:rsid w:val="00A03D1E"/>
    <w:rsid w:val="00A04237"/>
    <w:rsid w:val="00A04D3C"/>
    <w:rsid w:val="00A0528D"/>
    <w:rsid w:val="00A05682"/>
    <w:rsid w:val="00A05A90"/>
    <w:rsid w:val="00A06B06"/>
    <w:rsid w:val="00A07746"/>
    <w:rsid w:val="00A07B31"/>
    <w:rsid w:val="00A10FFC"/>
    <w:rsid w:val="00A11BA0"/>
    <w:rsid w:val="00A12615"/>
    <w:rsid w:val="00A12D22"/>
    <w:rsid w:val="00A13B68"/>
    <w:rsid w:val="00A13D4E"/>
    <w:rsid w:val="00A15C19"/>
    <w:rsid w:val="00A16690"/>
    <w:rsid w:val="00A20366"/>
    <w:rsid w:val="00A226BC"/>
    <w:rsid w:val="00A23437"/>
    <w:rsid w:val="00A2397E"/>
    <w:rsid w:val="00A257CD"/>
    <w:rsid w:val="00A26BD8"/>
    <w:rsid w:val="00A275C2"/>
    <w:rsid w:val="00A30202"/>
    <w:rsid w:val="00A30E3D"/>
    <w:rsid w:val="00A3239E"/>
    <w:rsid w:val="00A32D1D"/>
    <w:rsid w:val="00A32E8F"/>
    <w:rsid w:val="00A35C60"/>
    <w:rsid w:val="00A3687C"/>
    <w:rsid w:val="00A36AC7"/>
    <w:rsid w:val="00A406CF"/>
    <w:rsid w:val="00A4262C"/>
    <w:rsid w:val="00A426C8"/>
    <w:rsid w:val="00A43133"/>
    <w:rsid w:val="00A4590A"/>
    <w:rsid w:val="00A46E5A"/>
    <w:rsid w:val="00A50D21"/>
    <w:rsid w:val="00A5120D"/>
    <w:rsid w:val="00A514AA"/>
    <w:rsid w:val="00A526E0"/>
    <w:rsid w:val="00A53003"/>
    <w:rsid w:val="00A55215"/>
    <w:rsid w:val="00A5530B"/>
    <w:rsid w:val="00A55D90"/>
    <w:rsid w:val="00A56187"/>
    <w:rsid w:val="00A57105"/>
    <w:rsid w:val="00A57B1C"/>
    <w:rsid w:val="00A6049A"/>
    <w:rsid w:val="00A62316"/>
    <w:rsid w:val="00A625EB"/>
    <w:rsid w:val="00A6276A"/>
    <w:rsid w:val="00A62F6E"/>
    <w:rsid w:val="00A63C46"/>
    <w:rsid w:val="00A64D7C"/>
    <w:rsid w:val="00A6520E"/>
    <w:rsid w:val="00A67000"/>
    <w:rsid w:val="00A674EC"/>
    <w:rsid w:val="00A67865"/>
    <w:rsid w:val="00A72BCA"/>
    <w:rsid w:val="00A754CE"/>
    <w:rsid w:val="00A756F2"/>
    <w:rsid w:val="00A75A26"/>
    <w:rsid w:val="00A7669C"/>
    <w:rsid w:val="00A81544"/>
    <w:rsid w:val="00A82349"/>
    <w:rsid w:val="00A83295"/>
    <w:rsid w:val="00A8371C"/>
    <w:rsid w:val="00A83CE1"/>
    <w:rsid w:val="00A83F52"/>
    <w:rsid w:val="00A84C8B"/>
    <w:rsid w:val="00A84DFC"/>
    <w:rsid w:val="00A85686"/>
    <w:rsid w:val="00A85A6F"/>
    <w:rsid w:val="00A85BFB"/>
    <w:rsid w:val="00A862BC"/>
    <w:rsid w:val="00A86454"/>
    <w:rsid w:val="00A90860"/>
    <w:rsid w:val="00A90B42"/>
    <w:rsid w:val="00A938F9"/>
    <w:rsid w:val="00A9493E"/>
    <w:rsid w:val="00A95C7D"/>
    <w:rsid w:val="00A9639B"/>
    <w:rsid w:val="00A96D53"/>
    <w:rsid w:val="00A9705D"/>
    <w:rsid w:val="00A97CA5"/>
    <w:rsid w:val="00AA007A"/>
    <w:rsid w:val="00AA10FD"/>
    <w:rsid w:val="00AA14D6"/>
    <w:rsid w:val="00AA28AF"/>
    <w:rsid w:val="00AA30B3"/>
    <w:rsid w:val="00AA5876"/>
    <w:rsid w:val="00AA59D0"/>
    <w:rsid w:val="00AA5CDD"/>
    <w:rsid w:val="00AB1821"/>
    <w:rsid w:val="00AB34BF"/>
    <w:rsid w:val="00AB40BE"/>
    <w:rsid w:val="00AB493E"/>
    <w:rsid w:val="00AB56E9"/>
    <w:rsid w:val="00AB5A99"/>
    <w:rsid w:val="00AB6049"/>
    <w:rsid w:val="00AB6CFB"/>
    <w:rsid w:val="00AB6D6C"/>
    <w:rsid w:val="00AC17EB"/>
    <w:rsid w:val="00AC1D9C"/>
    <w:rsid w:val="00AC2ACA"/>
    <w:rsid w:val="00AC2D30"/>
    <w:rsid w:val="00AC2FCD"/>
    <w:rsid w:val="00AC47E0"/>
    <w:rsid w:val="00AC6410"/>
    <w:rsid w:val="00AC663E"/>
    <w:rsid w:val="00AC6AF9"/>
    <w:rsid w:val="00AC7C62"/>
    <w:rsid w:val="00AD2E58"/>
    <w:rsid w:val="00AD31F2"/>
    <w:rsid w:val="00AD391A"/>
    <w:rsid w:val="00AD56AF"/>
    <w:rsid w:val="00AD61D5"/>
    <w:rsid w:val="00AD6C0D"/>
    <w:rsid w:val="00AE27D7"/>
    <w:rsid w:val="00AE2E62"/>
    <w:rsid w:val="00AE3BC0"/>
    <w:rsid w:val="00AE4805"/>
    <w:rsid w:val="00AE4F18"/>
    <w:rsid w:val="00AE58C4"/>
    <w:rsid w:val="00AE68A5"/>
    <w:rsid w:val="00AE6DA3"/>
    <w:rsid w:val="00AE7886"/>
    <w:rsid w:val="00AF062B"/>
    <w:rsid w:val="00AF20CE"/>
    <w:rsid w:val="00AF22D3"/>
    <w:rsid w:val="00AF4973"/>
    <w:rsid w:val="00AF5823"/>
    <w:rsid w:val="00AF5F4A"/>
    <w:rsid w:val="00AF6DFC"/>
    <w:rsid w:val="00AF73B9"/>
    <w:rsid w:val="00B06C96"/>
    <w:rsid w:val="00B06FD6"/>
    <w:rsid w:val="00B07190"/>
    <w:rsid w:val="00B10097"/>
    <w:rsid w:val="00B12EF2"/>
    <w:rsid w:val="00B159E2"/>
    <w:rsid w:val="00B16756"/>
    <w:rsid w:val="00B169FE"/>
    <w:rsid w:val="00B17FA4"/>
    <w:rsid w:val="00B2060C"/>
    <w:rsid w:val="00B208A9"/>
    <w:rsid w:val="00B2097E"/>
    <w:rsid w:val="00B20EC6"/>
    <w:rsid w:val="00B21AC6"/>
    <w:rsid w:val="00B221F4"/>
    <w:rsid w:val="00B22452"/>
    <w:rsid w:val="00B22FAB"/>
    <w:rsid w:val="00B231FB"/>
    <w:rsid w:val="00B24193"/>
    <w:rsid w:val="00B247B3"/>
    <w:rsid w:val="00B24E6A"/>
    <w:rsid w:val="00B25F95"/>
    <w:rsid w:val="00B263B8"/>
    <w:rsid w:val="00B26864"/>
    <w:rsid w:val="00B26A21"/>
    <w:rsid w:val="00B308C2"/>
    <w:rsid w:val="00B33D10"/>
    <w:rsid w:val="00B376C6"/>
    <w:rsid w:val="00B41412"/>
    <w:rsid w:val="00B42990"/>
    <w:rsid w:val="00B4464B"/>
    <w:rsid w:val="00B460D9"/>
    <w:rsid w:val="00B4631A"/>
    <w:rsid w:val="00B50359"/>
    <w:rsid w:val="00B50A91"/>
    <w:rsid w:val="00B50DBD"/>
    <w:rsid w:val="00B5150B"/>
    <w:rsid w:val="00B52A58"/>
    <w:rsid w:val="00B5565F"/>
    <w:rsid w:val="00B57D4B"/>
    <w:rsid w:val="00B57E3D"/>
    <w:rsid w:val="00B6056D"/>
    <w:rsid w:val="00B61655"/>
    <w:rsid w:val="00B6204F"/>
    <w:rsid w:val="00B6241B"/>
    <w:rsid w:val="00B64368"/>
    <w:rsid w:val="00B6440E"/>
    <w:rsid w:val="00B65127"/>
    <w:rsid w:val="00B66A06"/>
    <w:rsid w:val="00B66F10"/>
    <w:rsid w:val="00B70553"/>
    <w:rsid w:val="00B707A9"/>
    <w:rsid w:val="00B70BA5"/>
    <w:rsid w:val="00B7243C"/>
    <w:rsid w:val="00B73354"/>
    <w:rsid w:val="00B73666"/>
    <w:rsid w:val="00B73CEB"/>
    <w:rsid w:val="00B7437E"/>
    <w:rsid w:val="00B7478A"/>
    <w:rsid w:val="00B74942"/>
    <w:rsid w:val="00B74E96"/>
    <w:rsid w:val="00B75AD6"/>
    <w:rsid w:val="00B75C29"/>
    <w:rsid w:val="00B75F29"/>
    <w:rsid w:val="00B766FE"/>
    <w:rsid w:val="00B771F2"/>
    <w:rsid w:val="00B8341C"/>
    <w:rsid w:val="00B849A3"/>
    <w:rsid w:val="00B901BF"/>
    <w:rsid w:val="00B90599"/>
    <w:rsid w:val="00B913B6"/>
    <w:rsid w:val="00B923D0"/>
    <w:rsid w:val="00B92697"/>
    <w:rsid w:val="00B95352"/>
    <w:rsid w:val="00B97A41"/>
    <w:rsid w:val="00B97F2C"/>
    <w:rsid w:val="00B97F9E"/>
    <w:rsid w:val="00BA0B0A"/>
    <w:rsid w:val="00BA0C4B"/>
    <w:rsid w:val="00BA1289"/>
    <w:rsid w:val="00BA12D6"/>
    <w:rsid w:val="00BA1D04"/>
    <w:rsid w:val="00BA1F04"/>
    <w:rsid w:val="00BA2451"/>
    <w:rsid w:val="00BA317B"/>
    <w:rsid w:val="00BA36B1"/>
    <w:rsid w:val="00BA38A8"/>
    <w:rsid w:val="00BA38F0"/>
    <w:rsid w:val="00BA457D"/>
    <w:rsid w:val="00BA4D01"/>
    <w:rsid w:val="00BA53E2"/>
    <w:rsid w:val="00BA54D8"/>
    <w:rsid w:val="00BA592D"/>
    <w:rsid w:val="00BA6625"/>
    <w:rsid w:val="00BA6755"/>
    <w:rsid w:val="00BA6AEB"/>
    <w:rsid w:val="00BA74BE"/>
    <w:rsid w:val="00BA7DDC"/>
    <w:rsid w:val="00BB0E4F"/>
    <w:rsid w:val="00BB0EFB"/>
    <w:rsid w:val="00BB1C5F"/>
    <w:rsid w:val="00BB3A70"/>
    <w:rsid w:val="00BB3E30"/>
    <w:rsid w:val="00BB509F"/>
    <w:rsid w:val="00BB5689"/>
    <w:rsid w:val="00BB5714"/>
    <w:rsid w:val="00BB69F1"/>
    <w:rsid w:val="00BB7F84"/>
    <w:rsid w:val="00BC1041"/>
    <w:rsid w:val="00BC1932"/>
    <w:rsid w:val="00BC29C4"/>
    <w:rsid w:val="00BC2C87"/>
    <w:rsid w:val="00BC4507"/>
    <w:rsid w:val="00BC4B2F"/>
    <w:rsid w:val="00BC6687"/>
    <w:rsid w:val="00BD0AA1"/>
    <w:rsid w:val="00BD0F17"/>
    <w:rsid w:val="00BD14D7"/>
    <w:rsid w:val="00BD20FA"/>
    <w:rsid w:val="00BD64CE"/>
    <w:rsid w:val="00BD6AF4"/>
    <w:rsid w:val="00BD7FA6"/>
    <w:rsid w:val="00BE1370"/>
    <w:rsid w:val="00BE442F"/>
    <w:rsid w:val="00BE4828"/>
    <w:rsid w:val="00BE4E95"/>
    <w:rsid w:val="00BE51EF"/>
    <w:rsid w:val="00BE5886"/>
    <w:rsid w:val="00BE6407"/>
    <w:rsid w:val="00BE6432"/>
    <w:rsid w:val="00BE6E30"/>
    <w:rsid w:val="00BE71E8"/>
    <w:rsid w:val="00BE7590"/>
    <w:rsid w:val="00BF09E1"/>
    <w:rsid w:val="00BF115E"/>
    <w:rsid w:val="00BF1F68"/>
    <w:rsid w:val="00BF45C8"/>
    <w:rsid w:val="00BF5472"/>
    <w:rsid w:val="00BF5BDB"/>
    <w:rsid w:val="00BF7172"/>
    <w:rsid w:val="00C011E5"/>
    <w:rsid w:val="00C01D60"/>
    <w:rsid w:val="00C02074"/>
    <w:rsid w:val="00C02C38"/>
    <w:rsid w:val="00C0375B"/>
    <w:rsid w:val="00C044B4"/>
    <w:rsid w:val="00C1184E"/>
    <w:rsid w:val="00C11B0D"/>
    <w:rsid w:val="00C1262A"/>
    <w:rsid w:val="00C12A64"/>
    <w:rsid w:val="00C131E3"/>
    <w:rsid w:val="00C13EC6"/>
    <w:rsid w:val="00C14FD3"/>
    <w:rsid w:val="00C14FE2"/>
    <w:rsid w:val="00C16A86"/>
    <w:rsid w:val="00C1708D"/>
    <w:rsid w:val="00C17FC0"/>
    <w:rsid w:val="00C2154C"/>
    <w:rsid w:val="00C21A2C"/>
    <w:rsid w:val="00C21BDD"/>
    <w:rsid w:val="00C23489"/>
    <w:rsid w:val="00C26FD4"/>
    <w:rsid w:val="00C27685"/>
    <w:rsid w:val="00C27E52"/>
    <w:rsid w:val="00C31681"/>
    <w:rsid w:val="00C31693"/>
    <w:rsid w:val="00C31C83"/>
    <w:rsid w:val="00C335EF"/>
    <w:rsid w:val="00C34AD0"/>
    <w:rsid w:val="00C351D3"/>
    <w:rsid w:val="00C35987"/>
    <w:rsid w:val="00C37038"/>
    <w:rsid w:val="00C37103"/>
    <w:rsid w:val="00C3715A"/>
    <w:rsid w:val="00C376CD"/>
    <w:rsid w:val="00C37997"/>
    <w:rsid w:val="00C37D43"/>
    <w:rsid w:val="00C37F18"/>
    <w:rsid w:val="00C40017"/>
    <w:rsid w:val="00C41DCB"/>
    <w:rsid w:val="00C442D3"/>
    <w:rsid w:val="00C465C6"/>
    <w:rsid w:val="00C46B4F"/>
    <w:rsid w:val="00C46D20"/>
    <w:rsid w:val="00C47599"/>
    <w:rsid w:val="00C47765"/>
    <w:rsid w:val="00C478BB"/>
    <w:rsid w:val="00C47F50"/>
    <w:rsid w:val="00C47FED"/>
    <w:rsid w:val="00C50168"/>
    <w:rsid w:val="00C52130"/>
    <w:rsid w:val="00C52729"/>
    <w:rsid w:val="00C543EC"/>
    <w:rsid w:val="00C54A32"/>
    <w:rsid w:val="00C55C98"/>
    <w:rsid w:val="00C55E97"/>
    <w:rsid w:val="00C55FDF"/>
    <w:rsid w:val="00C5633D"/>
    <w:rsid w:val="00C60E7A"/>
    <w:rsid w:val="00C61885"/>
    <w:rsid w:val="00C61C67"/>
    <w:rsid w:val="00C61D24"/>
    <w:rsid w:val="00C625F7"/>
    <w:rsid w:val="00C643A0"/>
    <w:rsid w:val="00C657A7"/>
    <w:rsid w:val="00C675FF"/>
    <w:rsid w:val="00C67F5F"/>
    <w:rsid w:val="00C70320"/>
    <w:rsid w:val="00C70535"/>
    <w:rsid w:val="00C708B0"/>
    <w:rsid w:val="00C72AA0"/>
    <w:rsid w:val="00C7332B"/>
    <w:rsid w:val="00C73A7B"/>
    <w:rsid w:val="00C76379"/>
    <w:rsid w:val="00C80C4B"/>
    <w:rsid w:val="00C81304"/>
    <w:rsid w:val="00C81AE8"/>
    <w:rsid w:val="00C825C7"/>
    <w:rsid w:val="00C84329"/>
    <w:rsid w:val="00C851E1"/>
    <w:rsid w:val="00C85206"/>
    <w:rsid w:val="00C85CF7"/>
    <w:rsid w:val="00C863DB"/>
    <w:rsid w:val="00C913B4"/>
    <w:rsid w:val="00C91B7B"/>
    <w:rsid w:val="00C92076"/>
    <w:rsid w:val="00C926A0"/>
    <w:rsid w:val="00C94934"/>
    <w:rsid w:val="00C9494A"/>
    <w:rsid w:val="00C956C6"/>
    <w:rsid w:val="00C96ACA"/>
    <w:rsid w:val="00C96ECB"/>
    <w:rsid w:val="00CA0E17"/>
    <w:rsid w:val="00CA3095"/>
    <w:rsid w:val="00CA3912"/>
    <w:rsid w:val="00CA44D0"/>
    <w:rsid w:val="00CA504F"/>
    <w:rsid w:val="00CA7267"/>
    <w:rsid w:val="00CB1C95"/>
    <w:rsid w:val="00CB2A79"/>
    <w:rsid w:val="00CB2D55"/>
    <w:rsid w:val="00CB336B"/>
    <w:rsid w:val="00CB3941"/>
    <w:rsid w:val="00CB3F61"/>
    <w:rsid w:val="00CB45AD"/>
    <w:rsid w:val="00CB4DDF"/>
    <w:rsid w:val="00CB52DF"/>
    <w:rsid w:val="00CB5371"/>
    <w:rsid w:val="00CB6CD2"/>
    <w:rsid w:val="00CB70CF"/>
    <w:rsid w:val="00CC05BF"/>
    <w:rsid w:val="00CC093A"/>
    <w:rsid w:val="00CC0AB9"/>
    <w:rsid w:val="00CC15C5"/>
    <w:rsid w:val="00CC1957"/>
    <w:rsid w:val="00CC28A8"/>
    <w:rsid w:val="00CC66C9"/>
    <w:rsid w:val="00CC6713"/>
    <w:rsid w:val="00CC6DB7"/>
    <w:rsid w:val="00CC6E64"/>
    <w:rsid w:val="00CC751A"/>
    <w:rsid w:val="00CC7E14"/>
    <w:rsid w:val="00CD1055"/>
    <w:rsid w:val="00CD11D8"/>
    <w:rsid w:val="00CD16AE"/>
    <w:rsid w:val="00CD2665"/>
    <w:rsid w:val="00CD28EF"/>
    <w:rsid w:val="00CD33B0"/>
    <w:rsid w:val="00CD4173"/>
    <w:rsid w:val="00CD42B8"/>
    <w:rsid w:val="00CD7D57"/>
    <w:rsid w:val="00CE0135"/>
    <w:rsid w:val="00CE17C8"/>
    <w:rsid w:val="00CE3233"/>
    <w:rsid w:val="00CE3745"/>
    <w:rsid w:val="00CE3B4F"/>
    <w:rsid w:val="00CE45B8"/>
    <w:rsid w:val="00CE4952"/>
    <w:rsid w:val="00CF2037"/>
    <w:rsid w:val="00CF2604"/>
    <w:rsid w:val="00CF26AC"/>
    <w:rsid w:val="00CF2827"/>
    <w:rsid w:val="00CF3388"/>
    <w:rsid w:val="00CF49D1"/>
    <w:rsid w:val="00CF5D3D"/>
    <w:rsid w:val="00CF5E71"/>
    <w:rsid w:val="00CF76C1"/>
    <w:rsid w:val="00CF7EAD"/>
    <w:rsid w:val="00D01BB8"/>
    <w:rsid w:val="00D12D0F"/>
    <w:rsid w:val="00D12E4B"/>
    <w:rsid w:val="00D13259"/>
    <w:rsid w:val="00D133D4"/>
    <w:rsid w:val="00D13D00"/>
    <w:rsid w:val="00D1415F"/>
    <w:rsid w:val="00D1625C"/>
    <w:rsid w:val="00D17036"/>
    <w:rsid w:val="00D17BC2"/>
    <w:rsid w:val="00D17EC5"/>
    <w:rsid w:val="00D17EE4"/>
    <w:rsid w:val="00D21978"/>
    <w:rsid w:val="00D22042"/>
    <w:rsid w:val="00D2218D"/>
    <w:rsid w:val="00D22D00"/>
    <w:rsid w:val="00D24078"/>
    <w:rsid w:val="00D251B0"/>
    <w:rsid w:val="00D25425"/>
    <w:rsid w:val="00D25D65"/>
    <w:rsid w:val="00D2627D"/>
    <w:rsid w:val="00D30AC9"/>
    <w:rsid w:val="00D31E2F"/>
    <w:rsid w:val="00D33D42"/>
    <w:rsid w:val="00D33F8B"/>
    <w:rsid w:val="00D34C1B"/>
    <w:rsid w:val="00D35168"/>
    <w:rsid w:val="00D35FF9"/>
    <w:rsid w:val="00D3619B"/>
    <w:rsid w:val="00D36407"/>
    <w:rsid w:val="00D3760B"/>
    <w:rsid w:val="00D411EC"/>
    <w:rsid w:val="00D42F18"/>
    <w:rsid w:val="00D43A48"/>
    <w:rsid w:val="00D45562"/>
    <w:rsid w:val="00D45947"/>
    <w:rsid w:val="00D46281"/>
    <w:rsid w:val="00D462F7"/>
    <w:rsid w:val="00D463D3"/>
    <w:rsid w:val="00D464A8"/>
    <w:rsid w:val="00D46EDA"/>
    <w:rsid w:val="00D473D4"/>
    <w:rsid w:val="00D4741D"/>
    <w:rsid w:val="00D47AAF"/>
    <w:rsid w:val="00D47C31"/>
    <w:rsid w:val="00D52DA3"/>
    <w:rsid w:val="00D5320B"/>
    <w:rsid w:val="00D538FB"/>
    <w:rsid w:val="00D54362"/>
    <w:rsid w:val="00D54589"/>
    <w:rsid w:val="00D556AD"/>
    <w:rsid w:val="00D559B9"/>
    <w:rsid w:val="00D55FA3"/>
    <w:rsid w:val="00D5696A"/>
    <w:rsid w:val="00D56E09"/>
    <w:rsid w:val="00D570EF"/>
    <w:rsid w:val="00D57229"/>
    <w:rsid w:val="00D612A5"/>
    <w:rsid w:val="00D63796"/>
    <w:rsid w:val="00D64791"/>
    <w:rsid w:val="00D64B52"/>
    <w:rsid w:val="00D64ED2"/>
    <w:rsid w:val="00D64F85"/>
    <w:rsid w:val="00D65698"/>
    <w:rsid w:val="00D65ACC"/>
    <w:rsid w:val="00D66098"/>
    <w:rsid w:val="00D666A3"/>
    <w:rsid w:val="00D67718"/>
    <w:rsid w:val="00D700AB"/>
    <w:rsid w:val="00D74266"/>
    <w:rsid w:val="00D76DAC"/>
    <w:rsid w:val="00D800F5"/>
    <w:rsid w:val="00D81647"/>
    <w:rsid w:val="00D827A7"/>
    <w:rsid w:val="00D82F62"/>
    <w:rsid w:val="00D8397D"/>
    <w:rsid w:val="00D83CF0"/>
    <w:rsid w:val="00D86A2B"/>
    <w:rsid w:val="00D9005B"/>
    <w:rsid w:val="00D909A6"/>
    <w:rsid w:val="00D90CFA"/>
    <w:rsid w:val="00D9100D"/>
    <w:rsid w:val="00D924A5"/>
    <w:rsid w:val="00D93D14"/>
    <w:rsid w:val="00D953E0"/>
    <w:rsid w:val="00D95692"/>
    <w:rsid w:val="00D97C5F"/>
    <w:rsid w:val="00DA069C"/>
    <w:rsid w:val="00DA1B3F"/>
    <w:rsid w:val="00DA2BD8"/>
    <w:rsid w:val="00DA443C"/>
    <w:rsid w:val="00DA5B93"/>
    <w:rsid w:val="00DA6BBB"/>
    <w:rsid w:val="00DA6FF3"/>
    <w:rsid w:val="00DA7625"/>
    <w:rsid w:val="00DA7783"/>
    <w:rsid w:val="00DB08E6"/>
    <w:rsid w:val="00DB1BB6"/>
    <w:rsid w:val="00DB3813"/>
    <w:rsid w:val="00DB4401"/>
    <w:rsid w:val="00DB4E86"/>
    <w:rsid w:val="00DB5733"/>
    <w:rsid w:val="00DB5E5E"/>
    <w:rsid w:val="00DC10A5"/>
    <w:rsid w:val="00DC151A"/>
    <w:rsid w:val="00DC1949"/>
    <w:rsid w:val="00DC473A"/>
    <w:rsid w:val="00DC47A9"/>
    <w:rsid w:val="00DC676A"/>
    <w:rsid w:val="00DC6AEB"/>
    <w:rsid w:val="00DC78D6"/>
    <w:rsid w:val="00DC7C8A"/>
    <w:rsid w:val="00DC7E28"/>
    <w:rsid w:val="00DD079F"/>
    <w:rsid w:val="00DD15A0"/>
    <w:rsid w:val="00DD26F9"/>
    <w:rsid w:val="00DD36F2"/>
    <w:rsid w:val="00DD5493"/>
    <w:rsid w:val="00DD55E7"/>
    <w:rsid w:val="00DD6488"/>
    <w:rsid w:val="00DD683E"/>
    <w:rsid w:val="00DD6DCB"/>
    <w:rsid w:val="00DD7002"/>
    <w:rsid w:val="00DD7420"/>
    <w:rsid w:val="00DD783F"/>
    <w:rsid w:val="00DE0412"/>
    <w:rsid w:val="00DE0656"/>
    <w:rsid w:val="00DE11D8"/>
    <w:rsid w:val="00DE14BD"/>
    <w:rsid w:val="00DE2E83"/>
    <w:rsid w:val="00DE2EE9"/>
    <w:rsid w:val="00DE331B"/>
    <w:rsid w:val="00DE416A"/>
    <w:rsid w:val="00DE44A0"/>
    <w:rsid w:val="00DE5547"/>
    <w:rsid w:val="00DE5A65"/>
    <w:rsid w:val="00DE5DC7"/>
    <w:rsid w:val="00DE675C"/>
    <w:rsid w:val="00DE6783"/>
    <w:rsid w:val="00DE79E0"/>
    <w:rsid w:val="00DE7B50"/>
    <w:rsid w:val="00DF03E2"/>
    <w:rsid w:val="00DF262C"/>
    <w:rsid w:val="00DF3D2B"/>
    <w:rsid w:val="00DF4117"/>
    <w:rsid w:val="00DF5B04"/>
    <w:rsid w:val="00E01770"/>
    <w:rsid w:val="00E01AB9"/>
    <w:rsid w:val="00E01D08"/>
    <w:rsid w:val="00E02335"/>
    <w:rsid w:val="00E027D0"/>
    <w:rsid w:val="00E03FFE"/>
    <w:rsid w:val="00E04446"/>
    <w:rsid w:val="00E04B35"/>
    <w:rsid w:val="00E06A90"/>
    <w:rsid w:val="00E0740A"/>
    <w:rsid w:val="00E0756C"/>
    <w:rsid w:val="00E10508"/>
    <w:rsid w:val="00E10D60"/>
    <w:rsid w:val="00E122B5"/>
    <w:rsid w:val="00E13516"/>
    <w:rsid w:val="00E13AC3"/>
    <w:rsid w:val="00E13FE6"/>
    <w:rsid w:val="00E14307"/>
    <w:rsid w:val="00E144AF"/>
    <w:rsid w:val="00E14BEE"/>
    <w:rsid w:val="00E15E81"/>
    <w:rsid w:val="00E201E6"/>
    <w:rsid w:val="00E21295"/>
    <w:rsid w:val="00E22E10"/>
    <w:rsid w:val="00E235B2"/>
    <w:rsid w:val="00E2451D"/>
    <w:rsid w:val="00E24FC7"/>
    <w:rsid w:val="00E2514E"/>
    <w:rsid w:val="00E25D49"/>
    <w:rsid w:val="00E25F86"/>
    <w:rsid w:val="00E269DA"/>
    <w:rsid w:val="00E2713F"/>
    <w:rsid w:val="00E27A3D"/>
    <w:rsid w:val="00E324BA"/>
    <w:rsid w:val="00E333FA"/>
    <w:rsid w:val="00E3390F"/>
    <w:rsid w:val="00E34A04"/>
    <w:rsid w:val="00E3519F"/>
    <w:rsid w:val="00E3653A"/>
    <w:rsid w:val="00E36C00"/>
    <w:rsid w:val="00E40492"/>
    <w:rsid w:val="00E40AE2"/>
    <w:rsid w:val="00E40BD3"/>
    <w:rsid w:val="00E41AE5"/>
    <w:rsid w:val="00E43636"/>
    <w:rsid w:val="00E468A6"/>
    <w:rsid w:val="00E4700B"/>
    <w:rsid w:val="00E474E5"/>
    <w:rsid w:val="00E5040E"/>
    <w:rsid w:val="00E50C3A"/>
    <w:rsid w:val="00E515DD"/>
    <w:rsid w:val="00E5171C"/>
    <w:rsid w:val="00E51A76"/>
    <w:rsid w:val="00E51F04"/>
    <w:rsid w:val="00E52B9A"/>
    <w:rsid w:val="00E53762"/>
    <w:rsid w:val="00E54AB7"/>
    <w:rsid w:val="00E55473"/>
    <w:rsid w:val="00E55771"/>
    <w:rsid w:val="00E558BF"/>
    <w:rsid w:val="00E55D23"/>
    <w:rsid w:val="00E56007"/>
    <w:rsid w:val="00E57148"/>
    <w:rsid w:val="00E61F08"/>
    <w:rsid w:val="00E6444B"/>
    <w:rsid w:val="00E649E4"/>
    <w:rsid w:val="00E64A9A"/>
    <w:rsid w:val="00E64E42"/>
    <w:rsid w:val="00E664A7"/>
    <w:rsid w:val="00E666C9"/>
    <w:rsid w:val="00E66768"/>
    <w:rsid w:val="00E67B42"/>
    <w:rsid w:val="00E70402"/>
    <w:rsid w:val="00E71368"/>
    <w:rsid w:val="00E71B38"/>
    <w:rsid w:val="00E738FA"/>
    <w:rsid w:val="00E73ACE"/>
    <w:rsid w:val="00E7493D"/>
    <w:rsid w:val="00E7505D"/>
    <w:rsid w:val="00E75060"/>
    <w:rsid w:val="00E76043"/>
    <w:rsid w:val="00E76546"/>
    <w:rsid w:val="00E81525"/>
    <w:rsid w:val="00E81A38"/>
    <w:rsid w:val="00E8275D"/>
    <w:rsid w:val="00E82ACE"/>
    <w:rsid w:val="00E83379"/>
    <w:rsid w:val="00E849F9"/>
    <w:rsid w:val="00E84A62"/>
    <w:rsid w:val="00E861AE"/>
    <w:rsid w:val="00E90B35"/>
    <w:rsid w:val="00E90CC7"/>
    <w:rsid w:val="00E90E90"/>
    <w:rsid w:val="00E91C3D"/>
    <w:rsid w:val="00E91F44"/>
    <w:rsid w:val="00E92AF4"/>
    <w:rsid w:val="00E92C93"/>
    <w:rsid w:val="00E93EEF"/>
    <w:rsid w:val="00E94042"/>
    <w:rsid w:val="00E95029"/>
    <w:rsid w:val="00E9612B"/>
    <w:rsid w:val="00E96171"/>
    <w:rsid w:val="00E968A6"/>
    <w:rsid w:val="00E9759A"/>
    <w:rsid w:val="00E978D4"/>
    <w:rsid w:val="00EA16A7"/>
    <w:rsid w:val="00EA1736"/>
    <w:rsid w:val="00EA188B"/>
    <w:rsid w:val="00EB1237"/>
    <w:rsid w:val="00EB2C59"/>
    <w:rsid w:val="00EB45F6"/>
    <w:rsid w:val="00EB47EB"/>
    <w:rsid w:val="00EB505E"/>
    <w:rsid w:val="00EC05AB"/>
    <w:rsid w:val="00EC0A44"/>
    <w:rsid w:val="00EC0D1B"/>
    <w:rsid w:val="00EC1D69"/>
    <w:rsid w:val="00EC1ECE"/>
    <w:rsid w:val="00EC35B8"/>
    <w:rsid w:val="00EC3AFC"/>
    <w:rsid w:val="00EC58F6"/>
    <w:rsid w:val="00EC5A21"/>
    <w:rsid w:val="00EC5BBA"/>
    <w:rsid w:val="00EC637E"/>
    <w:rsid w:val="00ED0297"/>
    <w:rsid w:val="00ED100C"/>
    <w:rsid w:val="00ED186E"/>
    <w:rsid w:val="00ED35D8"/>
    <w:rsid w:val="00ED3BE1"/>
    <w:rsid w:val="00ED4300"/>
    <w:rsid w:val="00ED720C"/>
    <w:rsid w:val="00EE0E8E"/>
    <w:rsid w:val="00EE1FFC"/>
    <w:rsid w:val="00EE24BD"/>
    <w:rsid w:val="00EE2E82"/>
    <w:rsid w:val="00EE3906"/>
    <w:rsid w:val="00EE5169"/>
    <w:rsid w:val="00EE5E3B"/>
    <w:rsid w:val="00EE66D1"/>
    <w:rsid w:val="00EE6E09"/>
    <w:rsid w:val="00EE708C"/>
    <w:rsid w:val="00EF0363"/>
    <w:rsid w:val="00EF1674"/>
    <w:rsid w:val="00EF1DCD"/>
    <w:rsid w:val="00EF2EFE"/>
    <w:rsid w:val="00EF31E4"/>
    <w:rsid w:val="00EF6F83"/>
    <w:rsid w:val="00EF7B56"/>
    <w:rsid w:val="00F01DB6"/>
    <w:rsid w:val="00F028FB"/>
    <w:rsid w:val="00F02A6F"/>
    <w:rsid w:val="00F035A6"/>
    <w:rsid w:val="00F039B5"/>
    <w:rsid w:val="00F04A76"/>
    <w:rsid w:val="00F05B35"/>
    <w:rsid w:val="00F061B2"/>
    <w:rsid w:val="00F06465"/>
    <w:rsid w:val="00F06CE3"/>
    <w:rsid w:val="00F104D2"/>
    <w:rsid w:val="00F10B52"/>
    <w:rsid w:val="00F10BCC"/>
    <w:rsid w:val="00F11059"/>
    <w:rsid w:val="00F117CD"/>
    <w:rsid w:val="00F12ADC"/>
    <w:rsid w:val="00F12B8E"/>
    <w:rsid w:val="00F12DED"/>
    <w:rsid w:val="00F1337F"/>
    <w:rsid w:val="00F16086"/>
    <w:rsid w:val="00F21A29"/>
    <w:rsid w:val="00F22942"/>
    <w:rsid w:val="00F23184"/>
    <w:rsid w:val="00F23392"/>
    <w:rsid w:val="00F2356A"/>
    <w:rsid w:val="00F23E49"/>
    <w:rsid w:val="00F2586B"/>
    <w:rsid w:val="00F25CA5"/>
    <w:rsid w:val="00F27D7A"/>
    <w:rsid w:val="00F317F1"/>
    <w:rsid w:val="00F33A12"/>
    <w:rsid w:val="00F33DAD"/>
    <w:rsid w:val="00F34042"/>
    <w:rsid w:val="00F3460B"/>
    <w:rsid w:val="00F370AF"/>
    <w:rsid w:val="00F37B00"/>
    <w:rsid w:val="00F40680"/>
    <w:rsid w:val="00F4171B"/>
    <w:rsid w:val="00F41F0F"/>
    <w:rsid w:val="00F4229C"/>
    <w:rsid w:val="00F43A73"/>
    <w:rsid w:val="00F4490E"/>
    <w:rsid w:val="00F44B54"/>
    <w:rsid w:val="00F45CE5"/>
    <w:rsid w:val="00F47373"/>
    <w:rsid w:val="00F52D0B"/>
    <w:rsid w:val="00F53326"/>
    <w:rsid w:val="00F535CE"/>
    <w:rsid w:val="00F53AAF"/>
    <w:rsid w:val="00F556C8"/>
    <w:rsid w:val="00F56516"/>
    <w:rsid w:val="00F56524"/>
    <w:rsid w:val="00F56DD1"/>
    <w:rsid w:val="00F57BC6"/>
    <w:rsid w:val="00F60404"/>
    <w:rsid w:val="00F604BD"/>
    <w:rsid w:val="00F61E15"/>
    <w:rsid w:val="00F63AA6"/>
    <w:rsid w:val="00F64B1B"/>
    <w:rsid w:val="00F65905"/>
    <w:rsid w:val="00F66730"/>
    <w:rsid w:val="00F703BE"/>
    <w:rsid w:val="00F717C4"/>
    <w:rsid w:val="00F73118"/>
    <w:rsid w:val="00F732D4"/>
    <w:rsid w:val="00F7594F"/>
    <w:rsid w:val="00F75A82"/>
    <w:rsid w:val="00F76D57"/>
    <w:rsid w:val="00F81541"/>
    <w:rsid w:val="00F81D93"/>
    <w:rsid w:val="00F82493"/>
    <w:rsid w:val="00F86451"/>
    <w:rsid w:val="00F87F6A"/>
    <w:rsid w:val="00F9055F"/>
    <w:rsid w:val="00F91C5B"/>
    <w:rsid w:val="00F92511"/>
    <w:rsid w:val="00F93F79"/>
    <w:rsid w:val="00F9467B"/>
    <w:rsid w:val="00F9569B"/>
    <w:rsid w:val="00F95B1B"/>
    <w:rsid w:val="00FA0350"/>
    <w:rsid w:val="00FA0A61"/>
    <w:rsid w:val="00FA17A9"/>
    <w:rsid w:val="00FA1DC9"/>
    <w:rsid w:val="00FA2E7E"/>
    <w:rsid w:val="00FA2F03"/>
    <w:rsid w:val="00FA3419"/>
    <w:rsid w:val="00FA38ED"/>
    <w:rsid w:val="00FA452B"/>
    <w:rsid w:val="00FA4C27"/>
    <w:rsid w:val="00FA4EA8"/>
    <w:rsid w:val="00FA5DDB"/>
    <w:rsid w:val="00FA6657"/>
    <w:rsid w:val="00FA6AC0"/>
    <w:rsid w:val="00FA6E82"/>
    <w:rsid w:val="00FA6ECD"/>
    <w:rsid w:val="00FB0B62"/>
    <w:rsid w:val="00FB28E1"/>
    <w:rsid w:val="00FB4729"/>
    <w:rsid w:val="00FB4DEA"/>
    <w:rsid w:val="00FB60E3"/>
    <w:rsid w:val="00FB7BD7"/>
    <w:rsid w:val="00FC0B93"/>
    <w:rsid w:val="00FC1431"/>
    <w:rsid w:val="00FC28B2"/>
    <w:rsid w:val="00FC3948"/>
    <w:rsid w:val="00FC3D0E"/>
    <w:rsid w:val="00FC41F3"/>
    <w:rsid w:val="00FC7EDA"/>
    <w:rsid w:val="00FD0002"/>
    <w:rsid w:val="00FD374B"/>
    <w:rsid w:val="00FD5830"/>
    <w:rsid w:val="00FD7C80"/>
    <w:rsid w:val="00FE0F09"/>
    <w:rsid w:val="00FE1188"/>
    <w:rsid w:val="00FE29FC"/>
    <w:rsid w:val="00FE2B71"/>
    <w:rsid w:val="00FE3184"/>
    <w:rsid w:val="00FE5A30"/>
    <w:rsid w:val="00FE5E1F"/>
    <w:rsid w:val="00FE668B"/>
    <w:rsid w:val="00FE685F"/>
    <w:rsid w:val="00FE72BF"/>
    <w:rsid w:val="00FF0A91"/>
    <w:rsid w:val="00FF11AF"/>
    <w:rsid w:val="00FF1651"/>
    <w:rsid w:val="00FF4A27"/>
    <w:rsid w:val="00FF65C9"/>
    <w:rsid w:val="00FF6E73"/>
    <w:rsid w:val="00FF74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00E0"/>
  <w15:docId w15:val="{2D31656D-E986-4CE1-889B-E920253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68F"/>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1415F"/>
    <w:pPr>
      <w:ind w:left="720"/>
      <w:contextualSpacing/>
    </w:pPr>
  </w:style>
  <w:style w:type="paragraph" w:styleId="BalonMetni">
    <w:name w:val="Balloon Text"/>
    <w:basedOn w:val="Normal"/>
    <w:link w:val="BalonMetniChar"/>
    <w:uiPriority w:val="99"/>
    <w:semiHidden/>
    <w:unhideWhenUsed/>
    <w:rsid w:val="00B766F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766FE"/>
    <w:rPr>
      <w:rFonts w:ascii="Tahoma" w:hAnsi="Tahoma" w:cs="Tahoma"/>
      <w:sz w:val="16"/>
      <w:szCs w:val="16"/>
    </w:rPr>
  </w:style>
  <w:style w:type="table" w:styleId="TabloKlavuzu">
    <w:name w:val="Table Grid"/>
    <w:basedOn w:val="NormalTablo"/>
    <w:uiPriority w:val="39"/>
    <w:rsid w:val="007F6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al"/>
    <w:next w:val="Normal"/>
    <w:uiPriority w:val="99"/>
    <w:rsid w:val="007F6830"/>
    <w:pPr>
      <w:autoSpaceDE w:val="0"/>
      <w:autoSpaceDN w:val="0"/>
      <w:adjustRightInd w:val="0"/>
      <w:spacing w:after="0" w:line="240" w:lineRule="auto"/>
    </w:pPr>
    <w:rPr>
      <w:rFonts w:ascii="EUAlbertina" w:hAnsi="EUAlbertina"/>
      <w:sz w:val="24"/>
      <w:szCs w:val="24"/>
    </w:rPr>
  </w:style>
  <w:style w:type="table" w:customStyle="1" w:styleId="TabloKlavuzu1">
    <w:name w:val="Tablo Kılavuzu1"/>
    <w:basedOn w:val="NormalTablo"/>
    <w:next w:val="TabloKlavuzu"/>
    <w:uiPriority w:val="39"/>
    <w:rsid w:val="00906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7A0DBE"/>
    <w:pPr>
      <w:spacing w:after="0" w:line="240" w:lineRule="auto"/>
    </w:pPr>
  </w:style>
  <w:style w:type="paragraph" w:customStyle="1" w:styleId="3-normalyaz">
    <w:name w:val="3-normalyaz"/>
    <w:basedOn w:val="Normal"/>
    <w:uiPriority w:val="99"/>
    <w:rsid w:val="00DC194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link w:val="AralkYokChar"/>
    <w:uiPriority w:val="1"/>
    <w:qFormat/>
    <w:rsid w:val="008A786C"/>
    <w:pPr>
      <w:spacing w:after="0" w:line="240" w:lineRule="auto"/>
    </w:pPr>
  </w:style>
  <w:style w:type="character" w:styleId="AklamaBavurusu">
    <w:name w:val="annotation reference"/>
    <w:basedOn w:val="VarsaylanParagrafYazTipi"/>
    <w:uiPriority w:val="99"/>
    <w:semiHidden/>
    <w:unhideWhenUsed/>
    <w:rsid w:val="00287AFF"/>
    <w:rPr>
      <w:sz w:val="16"/>
      <w:szCs w:val="16"/>
    </w:rPr>
  </w:style>
  <w:style w:type="paragraph" w:styleId="AklamaMetni">
    <w:name w:val="annotation text"/>
    <w:basedOn w:val="Normal"/>
    <w:link w:val="AklamaMetniChar"/>
    <w:uiPriority w:val="99"/>
    <w:semiHidden/>
    <w:unhideWhenUsed/>
    <w:rsid w:val="00287AF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7AFF"/>
    <w:rPr>
      <w:sz w:val="20"/>
      <w:szCs w:val="20"/>
    </w:rPr>
  </w:style>
  <w:style w:type="paragraph" w:styleId="AklamaKonusu">
    <w:name w:val="annotation subject"/>
    <w:basedOn w:val="AklamaMetni"/>
    <w:next w:val="AklamaMetni"/>
    <w:link w:val="AklamaKonusuChar"/>
    <w:uiPriority w:val="99"/>
    <w:semiHidden/>
    <w:unhideWhenUsed/>
    <w:rsid w:val="00287AFF"/>
    <w:rPr>
      <w:b/>
      <w:bCs/>
    </w:rPr>
  </w:style>
  <w:style w:type="character" w:customStyle="1" w:styleId="AklamaKonusuChar">
    <w:name w:val="Açıklama Konusu Char"/>
    <w:basedOn w:val="AklamaMetniChar"/>
    <w:link w:val="AklamaKonusu"/>
    <w:uiPriority w:val="99"/>
    <w:semiHidden/>
    <w:rsid w:val="00287AFF"/>
    <w:rPr>
      <w:b/>
      <w:bCs/>
      <w:sz w:val="20"/>
      <w:szCs w:val="20"/>
    </w:rPr>
  </w:style>
  <w:style w:type="character" w:customStyle="1" w:styleId="apple-converted-space">
    <w:name w:val="apple-converted-space"/>
    <w:basedOn w:val="VarsaylanParagrafYazTipi"/>
    <w:rsid w:val="00DA443C"/>
  </w:style>
  <w:style w:type="character" w:customStyle="1" w:styleId="AralkYokChar">
    <w:name w:val="Aralık Yok Char"/>
    <w:basedOn w:val="VarsaylanParagrafYazTipi"/>
    <w:link w:val="AralkYok"/>
    <w:uiPriority w:val="1"/>
    <w:rsid w:val="00921DBD"/>
  </w:style>
  <w:style w:type="paragraph" w:styleId="stbilgi">
    <w:name w:val="header"/>
    <w:basedOn w:val="Normal"/>
    <w:link w:val="stbilgiChar"/>
    <w:uiPriority w:val="99"/>
    <w:unhideWhenUsed/>
    <w:rsid w:val="00F12ADC"/>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F12ADC"/>
  </w:style>
  <w:style w:type="paragraph" w:styleId="Altbilgi">
    <w:name w:val="footer"/>
    <w:basedOn w:val="Normal"/>
    <w:link w:val="AltbilgiChar"/>
    <w:uiPriority w:val="99"/>
    <w:unhideWhenUsed/>
    <w:rsid w:val="00F12ADC"/>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F12ADC"/>
  </w:style>
  <w:style w:type="character" w:styleId="Kpr">
    <w:name w:val="Hyperlink"/>
    <w:basedOn w:val="VarsaylanParagrafYazTipi"/>
    <w:uiPriority w:val="99"/>
    <w:unhideWhenUsed/>
    <w:rsid w:val="00025FE9"/>
    <w:rPr>
      <w:color w:val="0563C1" w:themeColor="hyperlink"/>
      <w:u w:val="single"/>
    </w:rPr>
  </w:style>
  <w:style w:type="character" w:styleId="zlenenKpr">
    <w:name w:val="FollowedHyperlink"/>
    <w:basedOn w:val="VarsaylanParagrafYazTipi"/>
    <w:uiPriority w:val="99"/>
    <w:semiHidden/>
    <w:unhideWhenUsed/>
    <w:rsid w:val="00025FE9"/>
    <w:rPr>
      <w:color w:val="954F72" w:themeColor="followedHyperlink"/>
      <w:u w:val="single"/>
    </w:rPr>
  </w:style>
  <w:style w:type="paragraph" w:customStyle="1" w:styleId="Baslk">
    <w:name w:val="Baslık"/>
    <w:basedOn w:val="Normal"/>
    <w:rsid w:val="007B46E8"/>
    <w:pPr>
      <w:tabs>
        <w:tab w:val="center" w:pos="3543"/>
      </w:tabs>
      <w:spacing w:after="0" w:line="240" w:lineRule="auto"/>
      <w:jc w:val="both"/>
    </w:pPr>
    <w:rPr>
      <w:rFonts w:ascii="New York" w:eastAsia="Times New Roman" w:hAnsi="New York" w:cs="Times New Roman"/>
      <w:b/>
      <w:sz w:val="24"/>
      <w:szCs w:val="20"/>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03231">
      <w:bodyDiv w:val="1"/>
      <w:marLeft w:val="0"/>
      <w:marRight w:val="0"/>
      <w:marTop w:val="0"/>
      <w:marBottom w:val="0"/>
      <w:divBdr>
        <w:top w:val="none" w:sz="0" w:space="0" w:color="auto"/>
        <w:left w:val="none" w:sz="0" w:space="0" w:color="auto"/>
        <w:bottom w:val="none" w:sz="0" w:space="0" w:color="auto"/>
        <w:right w:val="none" w:sz="0" w:space="0" w:color="auto"/>
      </w:divBdr>
    </w:div>
    <w:div w:id="421293106">
      <w:bodyDiv w:val="1"/>
      <w:marLeft w:val="0"/>
      <w:marRight w:val="0"/>
      <w:marTop w:val="0"/>
      <w:marBottom w:val="0"/>
      <w:divBdr>
        <w:top w:val="none" w:sz="0" w:space="0" w:color="auto"/>
        <w:left w:val="none" w:sz="0" w:space="0" w:color="auto"/>
        <w:bottom w:val="none" w:sz="0" w:space="0" w:color="auto"/>
        <w:right w:val="none" w:sz="0" w:space="0" w:color="auto"/>
      </w:divBdr>
    </w:div>
    <w:div w:id="573861050">
      <w:bodyDiv w:val="1"/>
      <w:marLeft w:val="0"/>
      <w:marRight w:val="0"/>
      <w:marTop w:val="0"/>
      <w:marBottom w:val="0"/>
      <w:divBdr>
        <w:top w:val="none" w:sz="0" w:space="0" w:color="auto"/>
        <w:left w:val="none" w:sz="0" w:space="0" w:color="auto"/>
        <w:bottom w:val="none" w:sz="0" w:space="0" w:color="auto"/>
        <w:right w:val="none" w:sz="0" w:space="0" w:color="auto"/>
      </w:divBdr>
    </w:div>
    <w:div w:id="822282416">
      <w:bodyDiv w:val="1"/>
      <w:marLeft w:val="0"/>
      <w:marRight w:val="0"/>
      <w:marTop w:val="0"/>
      <w:marBottom w:val="0"/>
      <w:divBdr>
        <w:top w:val="none" w:sz="0" w:space="0" w:color="auto"/>
        <w:left w:val="none" w:sz="0" w:space="0" w:color="auto"/>
        <w:bottom w:val="none" w:sz="0" w:space="0" w:color="auto"/>
        <w:right w:val="none" w:sz="0" w:space="0" w:color="auto"/>
      </w:divBdr>
      <w:divsChild>
        <w:div w:id="1760519196">
          <w:marLeft w:val="547"/>
          <w:marRight w:val="0"/>
          <w:marTop w:val="0"/>
          <w:marBottom w:val="0"/>
          <w:divBdr>
            <w:top w:val="none" w:sz="0" w:space="0" w:color="auto"/>
            <w:left w:val="none" w:sz="0" w:space="0" w:color="auto"/>
            <w:bottom w:val="none" w:sz="0" w:space="0" w:color="auto"/>
            <w:right w:val="none" w:sz="0" w:space="0" w:color="auto"/>
          </w:divBdr>
        </w:div>
      </w:divsChild>
    </w:div>
    <w:div w:id="910968913">
      <w:bodyDiv w:val="1"/>
      <w:marLeft w:val="0"/>
      <w:marRight w:val="0"/>
      <w:marTop w:val="0"/>
      <w:marBottom w:val="0"/>
      <w:divBdr>
        <w:top w:val="none" w:sz="0" w:space="0" w:color="auto"/>
        <w:left w:val="none" w:sz="0" w:space="0" w:color="auto"/>
        <w:bottom w:val="none" w:sz="0" w:space="0" w:color="auto"/>
        <w:right w:val="none" w:sz="0" w:space="0" w:color="auto"/>
      </w:divBdr>
    </w:div>
    <w:div w:id="980309090">
      <w:bodyDiv w:val="1"/>
      <w:marLeft w:val="0"/>
      <w:marRight w:val="0"/>
      <w:marTop w:val="0"/>
      <w:marBottom w:val="0"/>
      <w:divBdr>
        <w:top w:val="none" w:sz="0" w:space="0" w:color="auto"/>
        <w:left w:val="none" w:sz="0" w:space="0" w:color="auto"/>
        <w:bottom w:val="none" w:sz="0" w:space="0" w:color="auto"/>
        <w:right w:val="none" w:sz="0" w:space="0" w:color="auto"/>
      </w:divBdr>
    </w:div>
    <w:div w:id="1833905030">
      <w:bodyDiv w:val="1"/>
      <w:marLeft w:val="0"/>
      <w:marRight w:val="0"/>
      <w:marTop w:val="0"/>
      <w:marBottom w:val="0"/>
      <w:divBdr>
        <w:top w:val="none" w:sz="0" w:space="0" w:color="auto"/>
        <w:left w:val="none" w:sz="0" w:space="0" w:color="auto"/>
        <w:bottom w:val="none" w:sz="0" w:space="0" w:color="auto"/>
        <w:right w:val="none" w:sz="0" w:space="0" w:color="auto"/>
      </w:divBdr>
    </w:div>
    <w:div w:id="1896089188">
      <w:bodyDiv w:val="1"/>
      <w:marLeft w:val="0"/>
      <w:marRight w:val="0"/>
      <w:marTop w:val="0"/>
      <w:marBottom w:val="0"/>
      <w:divBdr>
        <w:top w:val="none" w:sz="0" w:space="0" w:color="auto"/>
        <w:left w:val="none" w:sz="0" w:space="0" w:color="auto"/>
        <w:bottom w:val="none" w:sz="0" w:space="0" w:color="auto"/>
        <w:right w:val="none" w:sz="0" w:space="0" w:color="auto"/>
      </w:divBdr>
    </w:div>
    <w:div w:id="197945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361B2-E845-4758-BB2A-FC80A399E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6960</Words>
  <Characters>39673</Characters>
  <Application>Microsoft Office Word</Application>
  <DocSecurity>0</DocSecurity>
  <Lines>330</Lines>
  <Paragraphs>93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ferda bitlislioglu</dc:creator>
  <cp:lastModifiedBy>Efsun GÜNERİ</cp:lastModifiedBy>
  <cp:revision>5</cp:revision>
  <cp:lastPrinted>2016-11-09T08:59:00Z</cp:lastPrinted>
  <dcterms:created xsi:type="dcterms:W3CDTF">2017-01-20T09:08:00Z</dcterms:created>
  <dcterms:modified xsi:type="dcterms:W3CDTF">2024-04-15T10:29:00Z</dcterms:modified>
</cp:coreProperties>
</file>